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D629D6" w14:textId="77777777" w:rsidR="00B11701" w:rsidRDefault="00000000">
      <w:pPr>
        <w:pStyle w:val="ItalicInstructions"/>
      </w:pPr>
      <w:r>
        <w:rPr>
          <w:rFonts w:ascii="宋体" w:eastAsia="宋体" w:hAnsi="宋体" w:cs="宋体" w:hint="eastAsia"/>
          <w:lang w:eastAsia="zh-CN"/>
        </w:rPr>
        <w:t>以下信息必须由未经有机认证的生产企业的经理或负责人填写并签名</w:t>
      </w:r>
      <w:r>
        <w:rPr>
          <w:rFonts w:hint="eastAsia"/>
          <w:lang w:eastAsia="zh-CN"/>
        </w:rPr>
        <w:t>。</w:t>
      </w:r>
      <w:r>
        <w:t>The following information must be filled out and signed by a manager or responsible representative of the non-certified operation.</w:t>
      </w:r>
    </w:p>
    <w:p w14:paraId="5A0FD719" w14:textId="77777777" w:rsidR="00B11701" w:rsidRDefault="00B11701">
      <w:pPr>
        <w:rPr>
          <w:rFonts w:asciiTheme="majorHAnsi" w:hAnsiTheme="majorHAnsi" w:cstheme="majorHAnsi"/>
          <w:i/>
          <w:sz w:val="18"/>
          <w:szCs w:val="22"/>
        </w:rPr>
      </w:pPr>
    </w:p>
    <w:p w14:paraId="2CBBCA8D" w14:textId="77777777" w:rsidR="00B11701" w:rsidRDefault="00000000">
      <w:pPr>
        <w:rPr>
          <w:rFonts w:asciiTheme="majorHAnsi" w:hAnsiTheme="majorHAnsi" w:cstheme="majorHAnsi"/>
          <w:sz w:val="18"/>
          <w:szCs w:val="22"/>
        </w:rPr>
      </w:pPr>
      <w:r>
        <w:rPr>
          <w:rFonts w:asciiTheme="majorHAnsi" w:eastAsia="Arial" w:hAnsiTheme="majorHAnsi" w:cstheme="majorHAnsi"/>
          <w:noProof/>
          <w:color w:val="070707"/>
          <w:spacing w:val="2"/>
          <w:sz w:val="22"/>
          <w:szCs w:val="22"/>
          <w:lang w:val="it-IT" w:eastAsia="it-IT"/>
        </w:rPr>
        <mc:AlternateContent>
          <mc:Choice Requires="wps">
            <w:drawing>
              <wp:inline distT="0" distB="0" distL="0" distR="0" wp14:anchorId="7BC2CFD3" wp14:editId="7BABC530">
                <wp:extent cx="102235" cy="88265"/>
                <wp:effectExtent l="5080" t="2540" r="0" b="0"/>
                <wp:docPr id="1" name="AutoShape 3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2235" cy="88265"/>
                        </a:xfrm>
                        <a:prstGeom prst="triangle">
                          <a:avLst>
                            <a:gd name="adj" fmla="val 50000"/>
                          </a:avLst>
                        </a:prstGeom>
                        <a:solidFill>
                          <a:srgbClr val="009933"/>
                        </a:solidFill>
                        <a:ln>
                          <a:noFill/>
                        </a:ln>
                      </wps:spPr>
                      <wps:bodyPr rot="0" vert="horz" wrap="square" lIns="91440" tIns="45720" rIns="91440" bIns="45720" anchor="t" anchorCtr="0" upright="1">
                        <a:noAutofit/>
                      </wps:bodyPr>
                    </wps:wsp>
                  </a:graphicData>
                </a:graphic>
              </wp:inline>
            </w:drawing>
          </mc:Choice>
          <mc:Fallback>
            <w:pict>
              <v:shapetype w14:anchorId="3774EE61"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49" o:spid="_x0000_s1026" type="#_x0000_t5" style="width:8.05pt;height:6.9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" fillcolor="#093" stroked="f">
                <w10:anchorlock/>
              </v:shape>
            </w:pict>
          </mc:Fallback>
        </mc:AlternateContent>
      </w:r>
      <w:r>
        <w:rPr>
          <w:rFonts w:asciiTheme="majorHAnsi" w:eastAsia="Arial" w:hAnsiTheme="majorHAnsi" w:cstheme="majorHAnsi" w:hint="eastAsia"/>
          <w:color w:val="070707"/>
          <w:spacing w:val="2"/>
          <w:sz w:val="18"/>
          <w:szCs w:val="18"/>
          <w:lang w:val="it-IT" w:eastAsia="it-IT"/>
        </w:rPr>
        <w:t>美国农业部有机标准（</w:t>
      </w:r>
      <w:r>
        <w:rPr>
          <w:rFonts w:asciiTheme="majorHAnsi" w:eastAsia="Arial" w:hAnsiTheme="majorHAnsi" w:cstheme="majorHAnsi" w:hint="eastAsia"/>
          <w:color w:val="070707"/>
          <w:spacing w:val="2"/>
          <w:sz w:val="18"/>
          <w:szCs w:val="18"/>
          <w:lang w:val="it-IT" w:eastAsia="it-IT"/>
        </w:rPr>
        <w:t>NOP</w:t>
      </w:r>
      <w:r>
        <w:rPr>
          <w:rFonts w:asciiTheme="majorHAnsi" w:eastAsia="Arial" w:hAnsiTheme="majorHAnsi" w:cstheme="majorHAnsi" w:hint="eastAsia"/>
          <w:color w:val="070707"/>
          <w:spacing w:val="2"/>
          <w:sz w:val="18"/>
          <w:szCs w:val="18"/>
          <w:lang w:val="it-IT" w:eastAsia="it-IT"/>
        </w:rPr>
        <w:t>）（</w:t>
      </w:r>
      <w:r>
        <w:rPr>
          <w:rFonts w:asciiTheme="majorHAnsi" w:eastAsia="宋体" w:hAnsiTheme="majorHAnsi" w:cstheme="majorHAnsi" w:hint="eastAsia"/>
          <w:color w:val="070707"/>
          <w:spacing w:val="2"/>
          <w:sz w:val="18"/>
          <w:szCs w:val="18"/>
          <w:lang w:eastAsia="zh-CN"/>
        </w:rPr>
        <w:t>详见</w:t>
      </w:r>
      <w:r>
        <w:rPr>
          <w:rFonts w:asciiTheme="majorHAnsi" w:eastAsia="Arial" w:hAnsiTheme="majorHAnsi" w:cstheme="majorHAnsi" w:hint="eastAsia"/>
          <w:color w:val="070707"/>
          <w:spacing w:val="2"/>
          <w:sz w:val="18"/>
          <w:szCs w:val="18"/>
          <w:lang w:val="it-IT" w:eastAsia="it-IT"/>
        </w:rPr>
        <w:t xml:space="preserve">NOP </w:t>
      </w:r>
      <w:r>
        <w:rPr>
          <w:rFonts w:asciiTheme="majorHAnsi" w:eastAsia="Arial" w:hAnsiTheme="majorHAnsi" w:cstheme="majorHAnsi" w:hint="eastAsia"/>
          <w:color w:val="070707"/>
          <w:spacing w:val="2"/>
          <w:sz w:val="18"/>
          <w:szCs w:val="18"/>
          <w:lang w:val="it-IT" w:eastAsia="it-IT"/>
        </w:rPr>
        <w:t>§</w:t>
      </w:r>
      <w:r>
        <w:rPr>
          <w:rFonts w:asciiTheme="majorHAnsi" w:eastAsia="Arial" w:hAnsiTheme="majorHAnsi" w:cstheme="majorHAnsi" w:hint="eastAsia"/>
          <w:color w:val="070707"/>
          <w:spacing w:val="2"/>
          <w:sz w:val="18"/>
          <w:szCs w:val="18"/>
          <w:lang w:val="it-IT" w:eastAsia="it-IT"/>
        </w:rPr>
        <w:t xml:space="preserve"> 205.101</w:t>
      </w:r>
      <w:r>
        <w:rPr>
          <w:rFonts w:asciiTheme="majorHAnsi" w:eastAsia="Arial" w:hAnsiTheme="majorHAnsi" w:cstheme="majorHAnsi" w:hint="eastAsia"/>
          <w:color w:val="070707"/>
          <w:spacing w:val="2"/>
          <w:sz w:val="18"/>
          <w:szCs w:val="18"/>
          <w:lang w:val="it-IT" w:eastAsia="it-IT"/>
        </w:rPr>
        <w:t>（</w:t>
      </w:r>
      <w:r>
        <w:rPr>
          <w:rFonts w:asciiTheme="majorHAnsi" w:eastAsia="Arial" w:hAnsiTheme="majorHAnsi" w:cstheme="majorHAnsi" w:hint="eastAsia"/>
          <w:color w:val="070707"/>
          <w:spacing w:val="2"/>
          <w:sz w:val="18"/>
          <w:szCs w:val="18"/>
          <w:lang w:val="it-IT" w:eastAsia="it-IT"/>
        </w:rPr>
        <w:t>b</w:t>
      </w:r>
      <w:r>
        <w:rPr>
          <w:rFonts w:asciiTheme="majorHAnsi" w:eastAsia="Arial" w:hAnsiTheme="majorHAnsi" w:cstheme="majorHAnsi" w:hint="eastAsia"/>
          <w:color w:val="070707"/>
          <w:spacing w:val="2"/>
          <w:sz w:val="18"/>
          <w:szCs w:val="18"/>
          <w:lang w:val="it-IT" w:eastAsia="it-IT"/>
        </w:rPr>
        <w:t>）（</w:t>
      </w:r>
      <w:r>
        <w:rPr>
          <w:rFonts w:asciiTheme="majorHAnsi" w:eastAsia="Arial" w:hAnsiTheme="majorHAnsi" w:cstheme="majorHAnsi" w:hint="eastAsia"/>
          <w:color w:val="070707"/>
          <w:spacing w:val="2"/>
          <w:sz w:val="18"/>
          <w:szCs w:val="18"/>
          <w:lang w:val="it-IT" w:eastAsia="it-IT"/>
        </w:rPr>
        <w:t>1</w:t>
      </w:r>
      <w:r>
        <w:rPr>
          <w:rFonts w:asciiTheme="majorHAnsi" w:eastAsia="Arial" w:hAnsiTheme="majorHAnsi" w:cstheme="majorHAnsi" w:hint="eastAsia"/>
          <w:color w:val="070707"/>
          <w:spacing w:val="2"/>
          <w:sz w:val="18"/>
          <w:szCs w:val="18"/>
          <w:lang w:val="it-IT" w:eastAsia="it-IT"/>
        </w:rPr>
        <w:t>）和</w:t>
      </w:r>
      <w:r>
        <w:rPr>
          <w:rFonts w:asciiTheme="majorHAnsi" w:eastAsia="Arial" w:hAnsiTheme="majorHAnsi" w:cstheme="majorHAnsi" w:hint="eastAsia"/>
          <w:color w:val="070707"/>
          <w:spacing w:val="2"/>
          <w:sz w:val="18"/>
          <w:szCs w:val="18"/>
          <w:lang w:val="it-IT" w:eastAsia="it-IT"/>
        </w:rPr>
        <w:t>NOP</w:t>
      </w:r>
      <w:r>
        <w:rPr>
          <w:rFonts w:asciiTheme="majorHAnsi" w:eastAsia="宋体" w:hAnsiTheme="majorHAnsi" w:cstheme="majorHAnsi" w:hint="eastAsia"/>
          <w:color w:val="070707"/>
          <w:spacing w:val="2"/>
          <w:sz w:val="18"/>
          <w:szCs w:val="18"/>
          <w:lang w:eastAsia="zh-CN"/>
        </w:rPr>
        <w:t xml:space="preserve"> </w:t>
      </w:r>
      <w:r>
        <w:rPr>
          <w:rFonts w:asciiTheme="majorHAnsi" w:eastAsia="宋体" w:hAnsiTheme="majorHAnsi" w:cstheme="majorHAnsi"/>
          <w:color w:val="070707"/>
          <w:spacing w:val="2"/>
          <w:sz w:val="18"/>
          <w:szCs w:val="18"/>
          <w:lang w:eastAsia="zh-CN"/>
        </w:rPr>
        <w:t xml:space="preserve">Handbook </w:t>
      </w:r>
      <w:r>
        <w:rPr>
          <w:rFonts w:asciiTheme="majorHAnsi" w:eastAsia="Arial" w:hAnsiTheme="majorHAnsi" w:cstheme="majorHAnsi" w:hint="eastAsia"/>
          <w:color w:val="070707"/>
          <w:spacing w:val="2"/>
          <w:sz w:val="18"/>
          <w:szCs w:val="18"/>
          <w:lang w:val="it-IT" w:eastAsia="it-IT"/>
        </w:rPr>
        <w:t>5031</w:t>
      </w:r>
      <w:r>
        <w:rPr>
          <w:rFonts w:asciiTheme="majorHAnsi" w:eastAsia="Arial" w:hAnsiTheme="majorHAnsi" w:cstheme="majorHAnsi" w:hint="eastAsia"/>
          <w:color w:val="070707"/>
          <w:spacing w:val="2"/>
          <w:sz w:val="18"/>
          <w:szCs w:val="18"/>
          <w:lang w:val="it-IT" w:eastAsia="it-IT"/>
        </w:rPr>
        <w:t>）</w:t>
      </w:r>
      <w:r>
        <w:rPr>
          <w:rFonts w:asciiTheme="majorHAnsi" w:eastAsia="宋体" w:hAnsiTheme="majorHAnsi" w:cstheme="majorHAnsi" w:hint="eastAsia"/>
          <w:color w:val="070707"/>
          <w:spacing w:val="2"/>
          <w:sz w:val="18"/>
          <w:szCs w:val="18"/>
          <w:lang w:eastAsia="zh-CN"/>
        </w:rPr>
        <w:t>规定，</w:t>
      </w:r>
      <w:r>
        <w:rPr>
          <w:rFonts w:asciiTheme="majorHAnsi" w:eastAsia="Arial" w:hAnsiTheme="majorHAnsi" w:cstheme="majorHAnsi" w:hint="eastAsia"/>
          <w:color w:val="070707"/>
          <w:spacing w:val="2"/>
          <w:sz w:val="18"/>
          <w:szCs w:val="18"/>
          <w:lang w:val="it-IT" w:eastAsia="it-IT"/>
        </w:rPr>
        <w:t>如果</w:t>
      </w:r>
      <w:r>
        <w:rPr>
          <w:rFonts w:asciiTheme="majorHAnsi" w:eastAsia="宋体" w:hAnsiTheme="majorHAnsi" w:cstheme="majorHAnsi" w:hint="eastAsia"/>
          <w:color w:val="070707"/>
          <w:spacing w:val="2"/>
          <w:sz w:val="18"/>
          <w:szCs w:val="18"/>
          <w:lang w:eastAsia="zh-CN"/>
        </w:rPr>
        <w:t>生产企业</w:t>
      </w:r>
      <w:r>
        <w:rPr>
          <w:rFonts w:asciiTheme="majorHAnsi" w:eastAsia="Arial" w:hAnsiTheme="majorHAnsi" w:cstheme="majorHAnsi" w:hint="eastAsia"/>
          <w:color w:val="070707"/>
          <w:spacing w:val="2"/>
          <w:sz w:val="18"/>
          <w:szCs w:val="18"/>
          <w:lang w:val="it-IT" w:eastAsia="it-IT"/>
        </w:rPr>
        <w:t>储存的有机产品在接收或获取之前</w:t>
      </w:r>
      <w:r>
        <w:rPr>
          <w:rFonts w:asciiTheme="majorHAnsi" w:eastAsia="宋体" w:hAnsiTheme="majorHAnsi" w:cstheme="majorHAnsi" w:hint="eastAsia"/>
          <w:color w:val="070707"/>
          <w:spacing w:val="2"/>
          <w:sz w:val="18"/>
          <w:szCs w:val="18"/>
          <w:lang w:val="it-IT" w:eastAsia="zh-CN"/>
        </w:rPr>
        <w:t>，</w:t>
      </w:r>
      <w:r>
        <w:rPr>
          <w:rFonts w:asciiTheme="majorHAnsi" w:eastAsia="宋体" w:hAnsiTheme="majorHAnsi" w:cstheme="majorHAnsi" w:hint="eastAsia"/>
          <w:color w:val="070707"/>
          <w:spacing w:val="2"/>
          <w:sz w:val="18"/>
          <w:szCs w:val="18"/>
          <w:lang w:eastAsia="zh-CN"/>
        </w:rPr>
        <w:t>已</w:t>
      </w:r>
      <w:r>
        <w:rPr>
          <w:rFonts w:asciiTheme="majorHAnsi" w:eastAsia="Arial" w:hAnsiTheme="majorHAnsi" w:cstheme="majorHAnsi" w:hint="eastAsia"/>
          <w:color w:val="070707"/>
          <w:spacing w:val="2"/>
          <w:sz w:val="18"/>
          <w:szCs w:val="18"/>
          <w:lang w:val="it-IT" w:eastAsia="it-IT"/>
        </w:rPr>
        <w:t>包装或以其他方式密封在容器中，并且标签或包装未更改</w:t>
      </w:r>
      <w:r>
        <w:rPr>
          <w:rFonts w:asciiTheme="majorHAnsi" w:eastAsia="宋体" w:hAnsiTheme="majorHAnsi" w:cstheme="majorHAnsi" w:hint="eastAsia"/>
          <w:color w:val="070707"/>
          <w:spacing w:val="2"/>
          <w:sz w:val="18"/>
          <w:szCs w:val="18"/>
          <w:lang w:eastAsia="zh-CN"/>
        </w:rPr>
        <w:t>的情况下，这些生产企业可不进行</w:t>
      </w:r>
      <w:r>
        <w:rPr>
          <w:rFonts w:asciiTheme="majorHAnsi" w:eastAsia="宋体" w:hAnsiTheme="majorHAnsi" w:cstheme="majorHAnsi" w:hint="eastAsia"/>
          <w:color w:val="070707"/>
          <w:spacing w:val="2"/>
          <w:sz w:val="18"/>
          <w:szCs w:val="18"/>
          <w:lang w:eastAsia="zh-CN"/>
        </w:rPr>
        <w:t>NOP</w:t>
      </w:r>
      <w:r>
        <w:rPr>
          <w:rFonts w:asciiTheme="majorHAnsi" w:eastAsia="宋体" w:hAnsiTheme="majorHAnsi" w:cstheme="majorHAnsi" w:hint="eastAsia"/>
          <w:color w:val="070707"/>
          <w:spacing w:val="2"/>
          <w:sz w:val="18"/>
          <w:szCs w:val="18"/>
          <w:lang w:eastAsia="zh-CN"/>
        </w:rPr>
        <w:t>有机认证</w:t>
      </w:r>
      <w:r>
        <w:rPr>
          <w:rFonts w:asciiTheme="majorHAnsi" w:eastAsia="Arial" w:hAnsiTheme="majorHAnsi" w:cstheme="majorHAnsi" w:hint="eastAsia"/>
          <w:color w:val="070707"/>
          <w:spacing w:val="2"/>
          <w:sz w:val="18"/>
          <w:szCs w:val="18"/>
          <w:lang w:val="it-IT" w:eastAsia="it-IT"/>
        </w:rPr>
        <w:t>。</w:t>
      </w:r>
      <w:r>
        <w:rPr>
          <w:rStyle w:val="InstructionsChar"/>
        </w:rPr>
        <w:t>The USDA National Organic Program Standards (NOP) exclude operations from a mandatory certification inspection if they store organic products that are packaged or otherwise enclosed in a container prior to being received or acquired (see NOP § 205.101 (b)(1)) and NOP Guidance 5031), and said labels or packages are not changed.</w:t>
      </w:r>
    </w:p>
    <w:tbl>
      <w:tblPr>
        <w:tblStyle w:val="a9"/>
        <w:tblW w:w="0" w:type="auto"/>
        <w:tblLook w:val="04A0" w:firstRow="1" w:lastRow="0" w:firstColumn="1" w:lastColumn="0" w:noHBand="0" w:noVBand="1"/>
      </w:tblPr>
      <w:tblGrid>
        <w:gridCol w:w="1384"/>
        <w:gridCol w:w="380"/>
        <w:gridCol w:w="3731"/>
        <w:gridCol w:w="142"/>
        <w:gridCol w:w="283"/>
        <w:gridCol w:w="142"/>
        <w:gridCol w:w="850"/>
        <w:gridCol w:w="963"/>
        <w:gridCol w:w="3006"/>
      </w:tblGrid>
      <w:tr w:rsidR="00B11701" w14:paraId="19F2BC73" w14:textId="77777777" w:rsidTr="00CF59D1">
        <w:tc>
          <w:tcPr>
            <w:tcW w:w="5920" w:type="dxa"/>
            <w:gridSpan w:val="5"/>
            <w:tcBorders>
              <w:top w:val="nil"/>
              <w:left w:val="nil"/>
              <w:bottom w:val="nil"/>
              <w:right w:val="nil"/>
            </w:tcBorders>
            <w:vAlign w:val="center"/>
          </w:tcPr>
          <w:p w14:paraId="3B564F5A" w14:textId="77777777" w:rsidR="00B11701" w:rsidRDefault="00000000">
            <w:pPr>
              <w:pStyle w:val="BodyText"/>
              <w:spacing w:before="100" w:after="100" w:line="276" w:lineRule="auto"/>
            </w:pPr>
            <w:r>
              <w:rPr>
                <w:rStyle w:val="BodyTextChar"/>
                <w:rFonts w:eastAsia="宋体" w:hint="eastAsia"/>
                <w:lang w:eastAsia="zh-CN"/>
              </w:rPr>
              <w:t>BAC</w:t>
            </w:r>
            <w:r>
              <w:rPr>
                <w:rStyle w:val="BodyTextChar"/>
                <w:rFonts w:eastAsia="宋体" w:hint="eastAsia"/>
                <w:lang w:eastAsia="zh-CN"/>
              </w:rPr>
              <w:t>有机生产企业名称（贮藏外包且未经有机认证的）</w:t>
            </w:r>
            <w:proofErr w:type="spellStart"/>
            <w:r>
              <w:rPr>
                <w:rStyle w:val="BodyTextChar"/>
              </w:rPr>
              <w:t>Bioagricert</w:t>
            </w:r>
            <w:proofErr w:type="spellEnd"/>
            <w:r>
              <w:rPr>
                <w:rStyle w:val="BodyTextChar"/>
              </w:rPr>
              <w:t xml:space="preserve"> Operation using this non-certified handler:</w:t>
            </w:r>
          </w:p>
        </w:tc>
        <w:tc>
          <w:tcPr>
            <w:tcW w:w="4961" w:type="dxa"/>
            <w:gridSpan w:val="4"/>
            <w:tcBorders>
              <w:top w:val="nil"/>
              <w:left w:val="nil"/>
              <w:right w:val="nil"/>
            </w:tcBorders>
            <w:vAlign w:val="center"/>
          </w:tcPr>
          <w:p w14:paraId="792EF826" w14:textId="77777777" w:rsidR="00B11701" w:rsidRDefault="00B11701">
            <w:pPr>
              <w:spacing w:before="100" w:after="100" w:line="276" w:lineRule="auto"/>
              <w:rPr>
                <w:rFonts w:asciiTheme="majorHAnsi" w:hAnsiTheme="majorHAnsi" w:cstheme="majorHAnsi"/>
                <w:sz w:val="22"/>
                <w:szCs w:val="22"/>
              </w:rPr>
            </w:pPr>
          </w:p>
        </w:tc>
      </w:tr>
      <w:tr w:rsidR="00B11701" w14:paraId="24FADCB9" w14:textId="77777777" w:rsidTr="00CF59D1">
        <w:tc>
          <w:tcPr>
            <w:tcW w:w="5920" w:type="dxa"/>
            <w:gridSpan w:val="5"/>
            <w:tcBorders>
              <w:top w:val="nil"/>
              <w:left w:val="nil"/>
              <w:bottom w:val="nil"/>
              <w:right w:val="nil"/>
            </w:tcBorders>
            <w:vAlign w:val="center"/>
          </w:tcPr>
          <w:p w14:paraId="103437F6" w14:textId="77777777" w:rsidR="00B11701" w:rsidRDefault="00000000">
            <w:pPr>
              <w:pStyle w:val="BodyText"/>
              <w:spacing w:before="100" w:after="100" w:line="276" w:lineRule="auto"/>
            </w:pPr>
            <w:r>
              <w:rPr>
                <w:rStyle w:val="BodyTextChar"/>
                <w:rFonts w:eastAsia="宋体" w:hint="eastAsia"/>
                <w:lang w:eastAsia="zh-CN"/>
              </w:rPr>
              <w:t>分包贮藏业务的企业或设施名称</w:t>
            </w:r>
            <w:r>
              <w:t>Non-certified Handler Company Name/ Name of Facility:</w:t>
            </w:r>
          </w:p>
        </w:tc>
        <w:tc>
          <w:tcPr>
            <w:tcW w:w="4961" w:type="dxa"/>
            <w:gridSpan w:val="4"/>
            <w:tcBorders>
              <w:left w:val="nil"/>
              <w:right w:val="nil"/>
            </w:tcBorders>
            <w:vAlign w:val="center"/>
          </w:tcPr>
          <w:p w14:paraId="3E5383FA" w14:textId="77777777" w:rsidR="00B11701" w:rsidRDefault="00B11701">
            <w:pPr>
              <w:spacing w:before="100" w:after="100" w:line="276" w:lineRule="auto"/>
              <w:rPr>
                <w:rFonts w:asciiTheme="majorHAnsi" w:hAnsiTheme="majorHAnsi" w:cstheme="majorHAnsi"/>
                <w:sz w:val="22"/>
                <w:szCs w:val="22"/>
              </w:rPr>
            </w:pPr>
          </w:p>
        </w:tc>
      </w:tr>
      <w:tr w:rsidR="00B11701" w14:paraId="0ED50C4D" w14:textId="77777777" w:rsidTr="00CF59D1">
        <w:tc>
          <w:tcPr>
            <w:tcW w:w="6062" w:type="dxa"/>
            <w:gridSpan w:val="6"/>
            <w:tcBorders>
              <w:top w:val="nil"/>
              <w:left w:val="nil"/>
              <w:bottom w:val="nil"/>
              <w:right w:val="nil"/>
            </w:tcBorders>
            <w:vAlign w:val="center"/>
          </w:tcPr>
          <w:p w14:paraId="46F262F3" w14:textId="77777777" w:rsidR="00B11701" w:rsidRDefault="00000000">
            <w:pPr>
              <w:pStyle w:val="BodyText"/>
              <w:spacing w:before="100" w:after="100" w:line="276" w:lineRule="auto"/>
            </w:pPr>
            <w:r>
              <w:rPr>
                <w:rFonts w:eastAsia="宋体" w:hint="eastAsia"/>
                <w:lang w:eastAsia="zh-CN"/>
              </w:rPr>
              <w:t>法人代表或经理</w:t>
            </w:r>
            <w:r>
              <w:t>Manager/Owner or Authorized Representative:</w:t>
            </w:r>
          </w:p>
        </w:tc>
        <w:tc>
          <w:tcPr>
            <w:tcW w:w="4819" w:type="dxa"/>
            <w:gridSpan w:val="3"/>
            <w:tcBorders>
              <w:top w:val="nil"/>
              <w:left w:val="nil"/>
              <w:right w:val="nil"/>
            </w:tcBorders>
            <w:vAlign w:val="center"/>
          </w:tcPr>
          <w:p w14:paraId="5BCAD187" w14:textId="77777777" w:rsidR="00B11701" w:rsidRDefault="00B11701">
            <w:pPr>
              <w:spacing w:before="100" w:after="100" w:line="276" w:lineRule="auto"/>
              <w:rPr>
                <w:rFonts w:asciiTheme="majorHAnsi" w:hAnsiTheme="majorHAnsi" w:cstheme="majorHAnsi"/>
                <w:sz w:val="22"/>
                <w:szCs w:val="22"/>
              </w:rPr>
            </w:pPr>
          </w:p>
        </w:tc>
      </w:tr>
      <w:tr w:rsidR="00B11701" w14:paraId="7F15DF2B" w14:textId="77777777" w:rsidTr="00CF59D1">
        <w:tc>
          <w:tcPr>
            <w:tcW w:w="1764" w:type="dxa"/>
            <w:gridSpan w:val="2"/>
            <w:tcBorders>
              <w:top w:val="nil"/>
              <w:left w:val="nil"/>
              <w:bottom w:val="nil"/>
              <w:right w:val="nil"/>
            </w:tcBorders>
            <w:vAlign w:val="center"/>
          </w:tcPr>
          <w:p w14:paraId="1E459ACD" w14:textId="77777777" w:rsidR="00B11701" w:rsidRDefault="00000000">
            <w:pPr>
              <w:pStyle w:val="BodyText"/>
              <w:spacing w:before="100" w:after="100" w:line="276" w:lineRule="auto"/>
            </w:pPr>
            <w:r>
              <w:rPr>
                <w:rStyle w:val="BodyTextChar"/>
                <w:rFonts w:eastAsia="宋体" w:hint="eastAsia"/>
                <w:lang w:eastAsia="zh-CN"/>
              </w:rPr>
              <w:t>贮藏实际地址</w:t>
            </w:r>
            <w:r>
              <w:rPr>
                <w:rStyle w:val="BodyTextChar"/>
              </w:rPr>
              <w:t>Physical Address</w:t>
            </w:r>
            <w:r>
              <w:t>:</w:t>
            </w:r>
          </w:p>
        </w:tc>
        <w:tc>
          <w:tcPr>
            <w:tcW w:w="3873" w:type="dxa"/>
            <w:gridSpan w:val="2"/>
            <w:tcBorders>
              <w:top w:val="nil"/>
              <w:left w:val="nil"/>
              <w:right w:val="nil"/>
            </w:tcBorders>
            <w:vAlign w:val="center"/>
          </w:tcPr>
          <w:p w14:paraId="6F50601E" w14:textId="77777777" w:rsidR="00B11701" w:rsidRDefault="00B11701">
            <w:pPr>
              <w:spacing w:before="100" w:after="100" w:line="276" w:lineRule="auto"/>
              <w:rPr>
                <w:rFonts w:asciiTheme="majorHAnsi" w:hAnsiTheme="majorHAnsi" w:cstheme="majorHAnsi"/>
                <w:sz w:val="22"/>
                <w:szCs w:val="22"/>
              </w:rPr>
            </w:pPr>
          </w:p>
        </w:tc>
        <w:tc>
          <w:tcPr>
            <w:tcW w:w="2238" w:type="dxa"/>
            <w:gridSpan w:val="4"/>
            <w:tcBorders>
              <w:top w:val="nil"/>
              <w:left w:val="nil"/>
              <w:bottom w:val="nil"/>
              <w:right w:val="nil"/>
            </w:tcBorders>
            <w:vAlign w:val="center"/>
          </w:tcPr>
          <w:p w14:paraId="79846132" w14:textId="77777777" w:rsidR="00B11701" w:rsidRDefault="00000000">
            <w:pPr>
              <w:spacing w:before="100" w:after="100" w:line="276" w:lineRule="auto"/>
              <w:rPr>
                <w:rFonts w:asciiTheme="majorHAnsi" w:hAnsiTheme="majorHAnsi" w:cstheme="majorHAnsi"/>
                <w:sz w:val="22"/>
                <w:szCs w:val="22"/>
              </w:rPr>
            </w:pPr>
            <w:r>
              <w:rPr>
                <w:rStyle w:val="BodyTextChar"/>
                <w:rFonts w:eastAsia="宋体" w:hint="eastAsia"/>
                <w:lang w:eastAsia="zh-CN"/>
              </w:rPr>
              <w:t>邮寄地址</w:t>
            </w:r>
            <w:r>
              <w:rPr>
                <w:rStyle w:val="BodyTextChar"/>
              </w:rPr>
              <w:t>Mailing Address (if different):</w:t>
            </w:r>
          </w:p>
        </w:tc>
        <w:tc>
          <w:tcPr>
            <w:tcW w:w="3006" w:type="dxa"/>
            <w:tcBorders>
              <w:left w:val="nil"/>
              <w:right w:val="nil"/>
            </w:tcBorders>
            <w:vAlign w:val="center"/>
          </w:tcPr>
          <w:p w14:paraId="6691B692" w14:textId="77777777" w:rsidR="00B11701" w:rsidRDefault="00B11701">
            <w:pPr>
              <w:spacing w:before="100" w:after="100" w:line="276" w:lineRule="auto"/>
              <w:rPr>
                <w:rFonts w:asciiTheme="majorHAnsi" w:hAnsiTheme="majorHAnsi" w:cstheme="majorHAnsi"/>
                <w:sz w:val="22"/>
                <w:szCs w:val="22"/>
              </w:rPr>
            </w:pPr>
          </w:p>
        </w:tc>
      </w:tr>
      <w:tr w:rsidR="00B11701" w14:paraId="63A1D23B" w14:textId="77777777" w:rsidTr="00CF59D1">
        <w:tc>
          <w:tcPr>
            <w:tcW w:w="1384" w:type="dxa"/>
            <w:tcBorders>
              <w:top w:val="nil"/>
              <w:left w:val="nil"/>
              <w:bottom w:val="nil"/>
              <w:right w:val="nil"/>
            </w:tcBorders>
            <w:vAlign w:val="center"/>
          </w:tcPr>
          <w:p w14:paraId="3E21C1EE" w14:textId="77777777" w:rsidR="00B11701" w:rsidRDefault="00000000">
            <w:pPr>
              <w:pStyle w:val="BodyText"/>
              <w:spacing w:before="100" w:after="100" w:line="276" w:lineRule="auto"/>
            </w:pPr>
            <w:r>
              <w:rPr>
                <w:rStyle w:val="BodyTextChar"/>
                <w:rFonts w:eastAsia="宋体" w:hint="eastAsia"/>
                <w:lang w:eastAsia="zh-CN"/>
              </w:rPr>
              <w:t>电话</w:t>
            </w:r>
            <w:r>
              <w:rPr>
                <w:rStyle w:val="BodyTextChar"/>
              </w:rPr>
              <w:t>Phone:</w:t>
            </w:r>
          </w:p>
        </w:tc>
        <w:tc>
          <w:tcPr>
            <w:tcW w:w="4111" w:type="dxa"/>
            <w:gridSpan w:val="2"/>
            <w:tcBorders>
              <w:top w:val="nil"/>
              <w:left w:val="nil"/>
              <w:bottom w:val="single" w:sz="4" w:space="0" w:color="auto"/>
              <w:right w:val="nil"/>
            </w:tcBorders>
            <w:vAlign w:val="center"/>
          </w:tcPr>
          <w:p w14:paraId="3019AA38" w14:textId="77777777" w:rsidR="00B11701" w:rsidRDefault="00B11701">
            <w:pPr>
              <w:spacing w:before="100" w:after="100" w:line="276" w:lineRule="auto"/>
              <w:rPr>
                <w:rFonts w:asciiTheme="majorHAnsi" w:hAnsiTheme="majorHAnsi" w:cstheme="majorHAnsi"/>
                <w:sz w:val="22"/>
                <w:szCs w:val="22"/>
              </w:rPr>
            </w:pPr>
          </w:p>
        </w:tc>
        <w:tc>
          <w:tcPr>
            <w:tcW w:w="1417" w:type="dxa"/>
            <w:gridSpan w:val="4"/>
            <w:tcBorders>
              <w:top w:val="nil"/>
              <w:left w:val="nil"/>
              <w:bottom w:val="nil"/>
              <w:right w:val="nil"/>
            </w:tcBorders>
            <w:vAlign w:val="center"/>
          </w:tcPr>
          <w:p w14:paraId="63A3E941" w14:textId="77777777" w:rsidR="00B11701" w:rsidRDefault="00000000">
            <w:pPr>
              <w:spacing w:before="100" w:after="100" w:line="276" w:lineRule="auto"/>
              <w:rPr>
                <w:rFonts w:asciiTheme="majorHAnsi" w:hAnsiTheme="majorHAnsi" w:cstheme="majorHAnsi"/>
                <w:sz w:val="22"/>
                <w:szCs w:val="22"/>
              </w:rPr>
            </w:pPr>
            <w:r>
              <w:rPr>
                <w:rStyle w:val="BodyTextChar"/>
                <w:rFonts w:eastAsia="宋体" w:hint="eastAsia"/>
                <w:lang w:eastAsia="zh-CN"/>
              </w:rPr>
              <w:t>邮件</w:t>
            </w:r>
            <w:r>
              <w:rPr>
                <w:rStyle w:val="BodyTextChar"/>
              </w:rPr>
              <w:t>Email:</w:t>
            </w:r>
          </w:p>
        </w:tc>
        <w:tc>
          <w:tcPr>
            <w:tcW w:w="3969" w:type="dxa"/>
            <w:gridSpan w:val="2"/>
            <w:tcBorders>
              <w:top w:val="nil"/>
              <w:left w:val="nil"/>
              <w:bottom w:val="single" w:sz="4" w:space="0" w:color="auto"/>
              <w:right w:val="nil"/>
            </w:tcBorders>
            <w:vAlign w:val="center"/>
          </w:tcPr>
          <w:p w14:paraId="22384452" w14:textId="77777777" w:rsidR="00B11701" w:rsidRDefault="00B11701">
            <w:pPr>
              <w:spacing w:before="100" w:after="100" w:line="276" w:lineRule="auto"/>
              <w:rPr>
                <w:rFonts w:asciiTheme="majorHAnsi" w:hAnsiTheme="majorHAnsi" w:cstheme="majorHAnsi"/>
                <w:sz w:val="22"/>
                <w:szCs w:val="22"/>
              </w:rPr>
            </w:pPr>
          </w:p>
        </w:tc>
      </w:tr>
      <w:tr w:rsidR="00B11701" w14:paraId="0E69EF29" w14:textId="77777777" w:rsidTr="00CF59D1">
        <w:tc>
          <w:tcPr>
            <w:tcW w:w="10881" w:type="dxa"/>
            <w:gridSpan w:val="9"/>
            <w:tcBorders>
              <w:top w:val="nil"/>
              <w:left w:val="nil"/>
              <w:bottom w:val="nil"/>
              <w:right w:val="nil"/>
            </w:tcBorders>
            <w:vAlign w:val="center"/>
          </w:tcPr>
          <w:p w14:paraId="520B1679" w14:textId="0E2348A1" w:rsidR="00B11701" w:rsidRDefault="00000000">
            <w:pPr>
              <w:pStyle w:val="BodySpaceBefore"/>
              <w:spacing w:after="100" w:line="276" w:lineRule="auto"/>
              <w:rPr>
                <w:sz w:val="18"/>
              </w:rPr>
            </w:pPr>
            <w:r>
              <w:rPr>
                <w:rFonts w:eastAsia="宋体" w:hint="eastAsia"/>
                <w:lang w:eastAsia="zh-CN"/>
              </w:rPr>
              <w:t>此企业进行哪些储存或加工操作？（请选择）</w:t>
            </w:r>
            <w:r>
              <w:t xml:space="preserve">What type of storage/handling is done by this operation? (Check one): </w:t>
            </w:r>
            <w:sdt>
              <w:sdtPr>
                <w:rPr>
                  <w:sz w:val="24"/>
                  <w:szCs w:val="24"/>
                </w:rPr>
                <w:id w:val="-1183120509"/>
                <w15:appearance w15:val="hidden"/>
                <w14:checkbox>
                  <w14:checked w14:val="0"/>
                  <w14:checkedState w14:val="2612" w14:font="MS Gothic"/>
                  <w14:uncheckedState w14:val="2610" w14:font="MS Gothic"/>
                </w14:checkbox>
              </w:sdtPr>
              <w:sdtContent>
                <w:r w:rsidR="00A25A08">
                  <w:rPr>
                    <w:rFonts w:ascii="MS Gothic" w:eastAsia="MS Gothic" w:hAnsi="MS Gothic" w:hint="eastAsia"/>
                    <w:sz w:val="24"/>
                    <w:szCs w:val="24"/>
                  </w:rPr>
                  <w:t>☐</w:t>
                </w:r>
              </w:sdtContent>
            </w:sdt>
            <w:r>
              <w:rPr>
                <w:rStyle w:val="Radio"/>
                <w:rFonts w:eastAsia="宋体" w:hint="eastAsia"/>
                <w:sz w:val="22"/>
                <w:lang w:eastAsia="zh-CN"/>
              </w:rPr>
              <w:t>干式储存</w:t>
            </w:r>
            <w:r>
              <w:rPr>
                <w:rStyle w:val="MultChoice"/>
              </w:rPr>
              <w:t xml:space="preserve">Dry Storage </w:t>
            </w:r>
            <w:sdt>
              <w:sdtPr>
                <w:rPr>
                  <w:sz w:val="24"/>
                  <w:szCs w:val="24"/>
                </w:rPr>
                <w:id w:val="1548497548"/>
                <w15:appearance w15:val="hidden"/>
                <w14:checkbox>
                  <w14:checked w14:val="0"/>
                  <w14:checkedState w14:val="2612" w14:font="MS Gothic"/>
                  <w14:uncheckedState w14:val="2610" w14:font="MS Gothic"/>
                </w14:checkbox>
              </w:sdtPr>
              <w:sdtContent>
                <w:r w:rsidR="00A25A08">
                  <w:rPr>
                    <w:rFonts w:ascii="MS Gothic" w:eastAsia="MS Gothic" w:hAnsi="MS Gothic" w:hint="eastAsia"/>
                    <w:sz w:val="24"/>
                    <w:szCs w:val="24"/>
                  </w:rPr>
                  <w:t>☐</w:t>
                </w:r>
              </w:sdtContent>
            </w:sdt>
            <w:r>
              <w:rPr>
                <w:rStyle w:val="Radio"/>
                <w:rFonts w:eastAsia="宋体" w:cstheme="minorBidi" w:hint="eastAsia"/>
                <w:sz w:val="22"/>
                <w:lang w:eastAsia="zh-CN"/>
              </w:rPr>
              <w:t>冷藏储存</w:t>
            </w:r>
            <w:r>
              <w:rPr>
                <w:rStyle w:val="MultChoice"/>
              </w:rPr>
              <w:t xml:space="preserve">Cold Storage </w:t>
            </w:r>
            <w:sdt>
              <w:sdtPr>
                <w:rPr>
                  <w:sz w:val="24"/>
                  <w:szCs w:val="24"/>
                </w:rPr>
                <w:id w:val="510262335"/>
                <w15:appearance w15:val="hidden"/>
                <w14:checkbox>
                  <w14:checked w14:val="0"/>
                  <w14:checkedState w14:val="2612" w14:font="MS Gothic"/>
                  <w14:uncheckedState w14:val="2610" w14:font="MS Gothic"/>
                </w14:checkbox>
              </w:sdtPr>
              <w:sdtContent>
                <w:r w:rsidR="00CF59D1" w:rsidRPr="00CF59D1">
                  <w:rPr>
                    <w:rFonts w:ascii="MS Gothic" w:eastAsia="MS Gothic" w:hAnsi="MS Gothic" w:hint="eastAsia"/>
                    <w:sz w:val="24"/>
                    <w:szCs w:val="24"/>
                  </w:rPr>
                  <w:t>☐</w:t>
                </w:r>
              </w:sdtContent>
            </w:sdt>
            <w:r>
              <w:rPr>
                <w:rStyle w:val="Radio"/>
                <w:rFonts w:eastAsia="宋体" w:hint="eastAsia"/>
                <w:sz w:val="22"/>
                <w:lang w:eastAsia="zh-CN"/>
              </w:rPr>
              <w:t>冷冻储存</w:t>
            </w:r>
            <w:r>
              <w:rPr>
                <w:rStyle w:val="MultChoice"/>
              </w:rPr>
              <w:t>Freezer Storage</w:t>
            </w:r>
            <w:r>
              <w:rPr>
                <w:sz w:val="18"/>
              </w:rPr>
              <w:t xml:space="preserve"> </w:t>
            </w:r>
          </w:p>
        </w:tc>
      </w:tr>
      <w:tr w:rsidR="00CF59D1" w14:paraId="0835FFCC" w14:textId="77777777" w:rsidTr="00CF59D1">
        <w:tc>
          <w:tcPr>
            <w:tcW w:w="10881" w:type="dxa"/>
            <w:gridSpan w:val="9"/>
            <w:tcBorders>
              <w:top w:val="nil"/>
              <w:left w:val="nil"/>
              <w:bottom w:val="nil"/>
              <w:right w:val="nil"/>
            </w:tcBorders>
            <w:vAlign w:val="center"/>
          </w:tcPr>
          <w:p w14:paraId="149A8D93" w14:textId="79E856F7" w:rsidR="00CF59D1" w:rsidRDefault="00000000">
            <w:pPr>
              <w:spacing w:before="100" w:after="100" w:line="276" w:lineRule="auto"/>
              <w:rPr>
                <w:rFonts w:asciiTheme="majorHAnsi" w:hAnsiTheme="majorHAnsi" w:cstheme="majorHAnsi"/>
                <w:sz w:val="22"/>
                <w:szCs w:val="22"/>
              </w:rPr>
            </w:pPr>
            <w:sdt>
              <w:sdtPr>
                <w:id w:val="2123956422"/>
                <w15:appearance w15:val="hidden"/>
                <w14:checkbox>
                  <w14:checked w14:val="0"/>
                  <w14:checkedState w14:val="2612" w14:font="MS Gothic"/>
                  <w14:uncheckedState w14:val="2610" w14:font="MS Gothic"/>
                </w14:checkbox>
              </w:sdtPr>
              <w:sdtContent>
                <w:r w:rsidR="00A25A08">
                  <w:rPr>
                    <w:rFonts w:ascii="MS Gothic" w:eastAsia="MS Gothic" w:hAnsi="MS Gothic" w:hint="eastAsia"/>
                  </w:rPr>
                  <w:t>☐</w:t>
                </w:r>
              </w:sdtContent>
            </w:sdt>
            <w:r w:rsidR="00CF59D1">
              <w:rPr>
                <w:rStyle w:val="MultChoice"/>
                <w:rFonts w:eastAsia="宋体" w:hint="eastAsia"/>
                <w:sz w:val="22"/>
                <w:szCs w:val="22"/>
                <w:lang w:eastAsia="zh-CN"/>
              </w:rPr>
              <w:t>中间商</w:t>
            </w:r>
            <w:r w:rsidR="00CF59D1">
              <w:rPr>
                <w:rStyle w:val="MultChoice"/>
              </w:rPr>
              <w:t xml:space="preserve">Broker </w:t>
            </w:r>
            <w:sdt>
              <w:sdtPr>
                <w:id w:val="-1454785446"/>
                <w15:appearance w15:val="hidden"/>
                <w14:checkbox>
                  <w14:checked w14:val="0"/>
                  <w14:checkedState w14:val="2612" w14:font="MS Gothic"/>
                  <w14:uncheckedState w14:val="2610" w14:font="MS Gothic"/>
                </w14:checkbox>
              </w:sdtPr>
              <w:sdtContent>
                <w:r w:rsidR="00A25A08">
                  <w:rPr>
                    <w:rFonts w:ascii="MS Gothic" w:eastAsia="MS Gothic" w:hAnsi="MS Gothic" w:hint="eastAsia"/>
                  </w:rPr>
                  <w:t>☐</w:t>
                </w:r>
              </w:sdtContent>
            </w:sdt>
            <w:r w:rsidR="00CF59D1">
              <w:rPr>
                <w:rStyle w:val="Radio"/>
                <w:rFonts w:eastAsia="宋体" w:hint="eastAsia"/>
                <w:sz w:val="22"/>
                <w:szCs w:val="22"/>
                <w:lang w:eastAsia="zh-CN"/>
              </w:rPr>
              <w:t>贸易商</w:t>
            </w:r>
            <w:r w:rsidR="00CF59D1">
              <w:rPr>
                <w:rStyle w:val="MultChoice"/>
              </w:rPr>
              <w:t>Trader</w:t>
            </w:r>
            <w:r w:rsidR="00CF59D1">
              <w:rPr>
                <w:sz w:val="18"/>
              </w:rPr>
              <w:t xml:space="preserve"> </w:t>
            </w:r>
            <w:sdt>
              <w:sdtPr>
                <w:id w:val="-1706476011"/>
                <w15:appearance w15:val="hidden"/>
                <w14:checkbox>
                  <w14:checked w14:val="0"/>
                  <w14:checkedState w14:val="2612" w14:font="MS Gothic"/>
                  <w14:uncheckedState w14:val="2610" w14:font="MS Gothic"/>
                </w14:checkbox>
              </w:sdtPr>
              <w:sdtContent>
                <w:r w:rsidR="00CF59D1" w:rsidRPr="00CF59D1">
                  <w:rPr>
                    <w:rFonts w:ascii="MS Gothic" w:eastAsia="MS Gothic" w:hAnsi="MS Gothic" w:hint="eastAsia"/>
                  </w:rPr>
                  <w:t>☐</w:t>
                </w:r>
              </w:sdtContent>
            </w:sdt>
            <w:r w:rsidR="00CF59D1">
              <w:rPr>
                <w:rStyle w:val="Radio"/>
                <w:rFonts w:eastAsia="宋体" w:hint="eastAsia"/>
                <w:sz w:val="22"/>
                <w:szCs w:val="22"/>
                <w:lang w:eastAsia="zh-CN"/>
              </w:rPr>
              <w:t>批发商</w:t>
            </w:r>
            <w:r w:rsidR="00CF59D1">
              <w:rPr>
                <w:rStyle w:val="MultChoice"/>
              </w:rPr>
              <w:t>Wholesaler</w:t>
            </w:r>
            <w:r w:rsidR="00CF59D1">
              <w:rPr>
                <w:sz w:val="18"/>
              </w:rPr>
              <w:t xml:space="preserve"> </w:t>
            </w:r>
            <w:sdt>
              <w:sdtPr>
                <w:id w:val="1245151938"/>
                <w15:appearance w15:val="hidden"/>
                <w14:checkbox>
                  <w14:checked w14:val="0"/>
                  <w14:checkedState w14:val="2612" w14:font="MS Gothic"/>
                  <w14:uncheckedState w14:val="2610" w14:font="MS Gothic"/>
                </w14:checkbox>
              </w:sdtPr>
              <w:sdtContent>
                <w:r w:rsidR="00CF59D1" w:rsidRPr="00CF59D1">
                  <w:rPr>
                    <w:rFonts w:ascii="MS Gothic" w:eastAsia="MS Gothic" w:hAnsi="MS Gothic" w:hint="eastAsia"/>
                  </w:rPr>
                  <w:t>☐</w:t>
                </w:r>
              </w:sdtContent>
            </w:sdt>
            <w:r w:rsidR="00CF59D1">
              <w:rPr>
                <w:rStyle w:val="Radio"/>
                <w:rFonts w:eastAsia="宋体" w:hint="eastAsia"/>
                <w:sz w:val="22"/>
                <w:szCs w:val="22"/>
                <w:lang w:eastAsia="zh-CN"/>
              </w:rPr>
              <w:t>分销商</w:t>
            </w:r>
            <w:r w:rsidR="00CF59D1">
              <w:rPr>
                <w:rStyle w:val="MultChoice"/>
              </w:rPr>
              <w:t>Distributor</w:t>
            </w:r>
            <w:r w:rsidR="00CF59D1">
              <w:rPr>
                <w:sz w:val="18"/>
              </w:rPr>
              <w:t xml:space="preserve"> </w:t>
            </w:r>
            <w:sdt>
              <w:sdtPr>
                <w:id w:val="1424293234"/>
                <w15:appearance w15:val="hidden"/>
                <w14:checkbox>
                  <w14:checked w14:val="0"/>
                  <w14:checkedState w14:val="2612" w14:font="MS Gothic"/>
                  <w14:uncheckedState w14:val="2610" w14:font="MS Gothic"/>
                </w14:checkbox>
              </w:sdtPr>
              <w:sdtContent>
                <w:r w:rsidR="00CF59D1" w:rsidRPr="00CF59D1">
                  <w:rPr>
                    <w:rFonts w:ascii="MS Gothic" w:eastAsia="MS Gothic" w:hAnsi="MS Gothic" w:hint="eastAsia"/>
                  </w:rPr>
                  <w:t>☐</w:t>
                </w:r>
              </w:sdtContent>
            </w:sdt>
            <w:r w:rsidR="00CF59D1">
              <w:rPr>
                <w:rStyle w:val="Radio"/>
                <w:rFonts w:eastAsia="宋体" w:hint="eastAsia"/>
                <w:sz w:val="22"/>
                <w:szCs w:val="22"/>
                <w:lang w:eastAsia="zh-CN"/>
              </w:rPr>
              <w:t>运输商</w:t>
            </w:r>
            <w:r w:rsidR="00CF59D1">
              <w:rPr>
                <w:sz w:val="18"/>
              </w:rPr>
              <w:t xml:space="preserve">Transport </w:t>
            </w:r>
            <w:sdt>
              <w:sdtPr>
                <w:id w:val="17983862"/>
                <w15:appearance w15:val="hidden"/>
                <w14:checkbox>
                  <w14:checked w14:val="0"/>
                  <w14:checkedState w14:val="2612" w14:font="MS Gothic"/>
                  <w14:uncheckedState w14:val="2610" w14:font="MS Gothic"/>
                </w14:checkbox>
              </w:sdtPr>
              <w:sdtContent>
                <w:r w:rsidR="00CF59D1" w:rsidRPr="00CF59D1">
                  <w:rPr>
                    <w:rFonts w:ascii="MS Gothic" w:eastAsia="MS Gothic" w:hAnsi="MS Gothic" w:hint="eastAsia"/>
                  </w:rPr>
                  <w:t>☐</w:t>
                </w:r>
              </w:sdtContent>
            </w:sdt>
            <w:r w:rsidR="00CF59D1">
              <w:rPr>
                <w:rStyle w:val="Radio"/>
                <w:rFonts w:eastAsia="宋体" w:hint="eastAsia"/>
                <w:sz w:val="22"/>
                <w:szCs w:val="22"/>
                <w:lang w:eastAsia="zh-CN"/>
              </w:rPr>
              <w:t>其他（请描述）</w:t>
            </w:r>
            <w:r w:rsidR="00CF59D1">
              <w:rPr>
                <w:rStyle w:val="MultChoice"/>
              </w:rPr>
              <w:t>Other (specify):</w:t>
            </w:r>
          </w:p>
        </w:tc>
      </w:tr>
    </w:tbl>
    <w:p w14:paraId="1AA2DBDA" w14:textId="77777777" w:rsidR="00B11701" w:rsidRDefault="00B11701">
      <w:pPr>
        <w:rPr>
          <w:rFonts w:asciiTheme="majorHAnsi" w:hAnsiTheme="majorHAnsi" w:cstheme="majorHAnsi"/>
          <w:sz w:val="22"/>
          <w:szCs w:val="22"/>
        </w:rPr>
      </w:pPr>
    </w:p>
    <w:p w14:paraId="74D8EA26" w14:textId="77777777" w:rsidR="00B11701" w:rsidRDefault="00000000">
      <w:pPr>
        <w:pStyle w:val="BodySpaceAfter"/>
      </w:pPr>
      <w:proofErr w:type="spellStart"/>
      <w:r>
        <w:rPr>
          <w:rFonts w:ascii="宋体" w:eastAsia="宋体" w:hAnsi="宋体" w:cs="宋体" w:hint="eastAsia"/>
        </w:rPr>
        <w:t>请查看以下每个</w:t>
      </w:r>
      <w:proofErr w:type="spellEnd"/>
      <w:r>
        <w:rPr>
          <w:rFonts w:ascii="宋体" w:eastAsia="宋体" w:hAnsi="宋体" w:cs="宋体" w:hint="eastAsia"/>
          <w:lang w:eastAsia="zh-CN"/>
        </w:rPr>
        <w:t>问题</w:t>
      </w:r>
      <w:r>
        <w:rPr>
          <w:rFonts w:ascii="宋体" w:eastAsia="宋体" w:hAnsi="宋体" w:cs="宋体" w:hint="eastAsia"/>
        </w:rPr>
        <w:t>，</w:t>
      </w:r>
      <w:proofErr w:type="spellStart"/>
      <w:r>
        <w:rPr>
          <w:rFonts w:ascii="宋体" w:eastAsia="宋体" w:hAnsi="宋体" w:cs="宋体" w:hint="eastAsia"/>
        </w:rPr>
        <w:t>并通过选中是、否或</w:t>
      </w:r>
      <w:proofErr w:type="spellEnd"/>
      <w:r>
        <w:rPr>
          <w:rFonts w:ascii="宋体" w:eastAsia="宋体" w:hAnsi="宋体" w:cs="宋体" w:hint="eastAsia"/>
          <w:lang w:eastAsia="zh-CN"/>
        </w:rPr>
        <w:t>无关</w:t>
      </w:r>
      <w:r>
        <w:rPr>
          <w:rFonts w:ascii="宋体" w:eastAsia="宋体" w:hAnsi="宋体" w:cs="宋体" w:hint="eastAsia"/>
        </w:rPr>
        <w:t>（</w:t>
      </w:r>
      <w:proofErr w:type="spellStart"/>
      <w:r>
        <w:rPr>
          <w:rFonts w:ascii="宋体" w:eastAsia="宋体" w:hAnsi="宋体" w:cs="宋体" w:hint="eastAsia"/>
        </w:rPr>
        <w:t>不适用于您的</w:t>
      </w:r>
      <w:proofErr w:type="spellEnd"/>
      <w:r>
        <w:rPr>
          <w:rFonts w:ascii="宋体" w:eastAsia="宋体" w:hAnsi="宋体" w:cs="宋体" w:hint="eastAsia"/>
          <w:lang w:eastAsia="zh-CN"/>
        </w:rPr>
        <w:t>生产</w:t>
      </w:r>
      <w:proofErr w:type="spellStart"/>
      <w:r>
        <w:rPr>
          <w:rFonts w:ascii="宋体" w:eastAsia="宋体" w:hAnsi="宋体" w:cs="宋体" w:hint="eastAsia"/>
        </w:rPr>
        <w:t>操作</w:t>
      </w:r>
      <w:proofErr w:type="spellEnd"/>
      <w:r>
        <w:rPr>
          <w:rFonts w:ascii="宋体" w:eastAsia="宋体" w:hAnsi="宋体" w:cs="宋体" w:hint="eastAsia"/>
          <w:lang w:eastAsia="zh-CN"/>
        </w:rPr>
        <w:t>时选择</w:t>
      </w:r>
      <w:r>
        <w:rPr>
          <w:rFonts w:ascii="宋体" w:eastAsia="宋体" w:hAnsi="宋体" w:cs="宋体" w:hint="eastAsia"/>
        </w:rPr>
        <w:t>）</w:t>
      </w:r>
      <w:r>
        <w:rPr>
          <w:rFonts w:ascii="宋体" w:eastAsia="宋体" w:hAnsi="宋体" w:cs="宋体" w:hint="eastAsia"/>
          <w:lang w:eastAsia="zh-CN"/>
        </w:rPr>
        <w:t>并作</w:t>
      </w:r>
      <w:proofErr w:type="spellStart"/>
      <w:r>
        <w:rPr>
          <w:rFonts w:ascii="宋体" w:eastAsia="宋体" w:hAnsi="宋体" w:cs="宋体" w:hint="eastAsia"/>
        </w:rPr>
        <w:t>答：</w:t>
      </w:r>
      <w:r>
        <w:t>Please</w:t>
      </w:r>
      <w:proofErr w:type="spellEnd"/>
      <w:r>
        <w:t xml:space="preserve"> review each statement below and answer by checking Yes, No, or n/a (not applicable to your operation):</w:t>
      </w:r>
    </w:p>
    <w:tbl>
      <w:tblPr>
        <w:tblStyle w:val="a9"/>
        <w:tblW w:w="0" w:type="auto"/>
        <w:tblLook w:val="04A0" w:firstRow="1" w:lastRow="0" w:firstColumn="1" w:lastColumn="0" w:noHBand="0" w:noVBand="1"/>
      </w:tblPr>
      <w:tblGrid>
        <w:gridCol w:w="606"/>
        <w:gridCol w:w="606"/>
        <w:gridCol w:w="66"/>
        <w:gridCol w:w="706"/>
        <w:gridCol w:w="8897"/>
      </w:tblGrid>
      <w:tr w:rsidR="00B11701" w14:paraId="482854EA" w14:textId="77777777" w:rsidTr="00CF59D1">
        <w:tc>
          <w:tcPr>
            <w:tcW w:w="606" w:type="dxa"/>
            <w:tcBorders>
              <w:top w:val="nil"/>
              <w:left w:val="nil"/>
              <w:bottom w:val="single" w:sz="4" w:space="0" w:color="auto"/>
              <w:right w:val="nil"/>
            </w:tcBorders>
          </w:tcPr>
          <w:p w14:paraId="409B973C" w14:textId="77777777" w:rsidR="00B11701" w:rsidRDefault="00000000">
            <w:pPr>
              <w:jc w:val="center"/>
              <w:rPr>
                <w:rStyle w:val="Bold"/>
              </w:rPr>
            </w:pPr>
            <w:r>
              <w:rPr>
                <w:rStyle w:val="Bold"/>
                <w:rFonts w:eastAsia="宋体" w:hint="eastAsia"/>
                <w:lang w:eastAsia="zh-CN"/>
              </w:rPr>
              <w:t>是</w:t>
            </w:r>
            <w:r>
              <w:rPr>
                <w:rStyle w:val="Bold"/>
              </w:rPr>
              <w:t>Yes</w:t>
            </w:r>
          </w:p>
        </w:tc>
        <w:tc>
          <w:tcPr>
            <w:tcW w:w="672" w:type="dxa"/>
            <w:gridSpan w:val="2"/>
            <w:tcBorders>
              <w:top w:val="nil"/>
              <w:left w:val="nil"/>
              <w:bottom w:val="single" w:sz="4" w:space="0" w:color="auto"/>
              <w:right w:val="nil"/>
            </w:tcBorders>
          </w:tcPr>
          <w:p w14:paraId="2C05B423" w14:textId="77777777" w:rsidR="00B11701" w:rsidRDefault="00000000">
            <w:pPr>
              <w:jc w:val="center"/>
              <w:rPr>
                <w:rStyle w:val="Bold"/>
              </w:rPr>
            </w:pPr>
            <w:proofErr w:type="gramStart"/>
            <w:r>
              <w:rPr>
                <w:rStyle w:val="Bold"/>
                <w:rFonts w:eastAsia="宋体" w:hint="eastAsia"/>
                <w:lang w:eastAsia="zh-CN"/>
              </w:rPr>
              <w:t>否</w:t>
            </w:r>
            <w:proofErr w:type="gramEnd"/>
            <w:r>
              <w:rPr>
                <w:rStyle w:val="Bold"/>
              </w:rPr>
              <w:t>No</w:t>
            </w:r>
          </w:p>
        </w:tc>
        <w:tc>
          <w:tcPr>
            <w:tcW w:w="706" w:type="dxa"/>
            <w:tcBorders>
              <w:top w:val="nil"/>
              <w:left w:val="nil"/>
              <w:bottom w:val="single" w:sz="4" w:space="0" w:color="auto"/>
              <w:right w:val="nil"/>
            </w:tcBorders>
          </w:tcPr>
          <w:p w14:paraId="71DC664C" w14:textId="77777777" w:rsidR="00B11701" w:rsidRDefault="00000000">
            <w:pPr>
              <w:jc w:val="center"/>
              <w:rPr>
                <w:rStyle w:val="Bold"/>
              </w:rPr>
            </w:pPr>
            <w:r>
              <w:rPr>
                <w:rStyle w:val="Bold"/>
                <w:rFonts w:eastAsia="宋体" w:hint="eastAsia"/>
                <w:lang w:eastAsia="zh-CN"/>
              </w:rPr>
              <w:t>无关</w:t>
            </w:r>
            <w:r>
              <w:rPr>
                <w:rStyle w:val="Bold"/>
              </w:rPr>
              <w:t>n/a</w:t>
            </w:r>
          </w:p>
        </w:tc>
        <w:tc>
          <w:tcPr>
            <w:tcW w:w="8897" w:type="dxa"/>
            <w:tcBorders>
              <w:top w:val="nil"/>
              <w:left w:val="nil"/>
              <w:bottom w:val="single" w:sz="4" w:space="0" w:color="auto"/>
              <w:right w:val="nil"/>
            </w:tcBorders>
          </w:tcPr>
          <w:p w14:paraId="2F4D6BAB" w14:textId="77777777" w:rsidR="00B11701" w:rsidRDefault="00B11701">
            <w:pPr>
              <w:rPr>
                <w:rFonts w:asciiTheme="majorHAnsi" w:hAnsiTheme="majorHAnsi" w:cstheme="majorHAnsi"/>
                <w:sz w:val="22"/>
                <w:szCs w:val="22"/>
              </w:rPr>
            </w:pPr>
          </w:p>
        </w:tc>
      </w:tr>
      <w:tr w:rsidR="00CF59D1" w14:paraId="73ACDBDF" w14:textId="77777777" w:rsidTr="00CF59D1">
        <w:sdt>
          <w:sdtPr>
            <w:rPr>
              <w:rStyle w:val="Radio"/>
              <w:sz w:val="28"/>
              <w:szCs w:val="28"/>
            </w:rPr>
            <w:id w:val="-1608187211"/>
            <w15:appearance w15:val="hidden"/>
            <w14:checkbox>
              <w14:checked w14:val="0"/>
              <w14:checkedState w14:val="2612" w14:font="MS Gothic"/>
              <w14:uncheckedState w14:val="2610" w14:font="MS Gothic"/>
            </w14:checkbox>
          </w:sdtPr>
          <w:sdtContent>
            <w:tc>
              <w:tcPr>
                <w:tcW w:w="606" w:type="dxa"/>
                <w:tcBorders>
                  <w:top w:val="single" w:sz="4" w:space="0" w:color="auto"/>
                  <w:left w:val="nil"/>
                  <w:bottom w:val="nil"/>
                  <w:right w:val="nil"/>
                </w:tcBorders>
                <w:vAlign w:val="center"/>
              </w:tcPr>
              <w:p w14:paraId="4E4E6E06" w14:textId="17C30CE8" w:rsidR="00CF59D1" w:rsidRDefault="00CF59D1" w:rsidP="00CF59D1">
                <w:pPr>
                  <w:jc w:val="center"/>
                  <w:rPr>
                    <w:rStyle w:val="Radio"/>
                    <w:rFonts w:hint="eastAsia"/>
                  </w:rPr>
                </w:pPr>
                <w:r w:rsidRPr="00CF59D1">
                  <w:rPr>
                    <w:rStyle w:val="Radio"/>
                    <w:rFonts w:ascii="MS Gothic" w:eastAsia="MS Gothic" w:hAnsi="MS Gothic" w:hint="eastAsia"/>
                    <w:sz w:val="28"/>
                    <w:szCs w:val="28"/>
                  </w:rPr>
                  <w:t>☐</w:t>
                </w:r>
              </w:p>
            </w:tc>
          </w:sdtContent>
        </w:sdt>
        <w:sdt>
          <w:sdtPr>
            <w:rPr>
              <w:rStyle w:val="Radio"/>
              <w:sz w:val="28"/>
              <w:szCs w:val="28"/>
            </w:rPr>
            <w:id w:val="2017264856"/>
            <w15:appearance w15:val="hidden"/>
            <w14:checkbox>
              <w14:checked w14:val="0"/>
              <w14:checkedState w14:val="2612" w14:font="MS Gothic"/>
              <w14:uncheckedState w14:val="2610" w14:font="MS Gothic"/>
            </w14:checkbox>
          </w:sdtPr>
          <w:sdtContent>
            <w:tc>
              <w:tcPr>
                <w:tcW w:w="672" w:type="dxa"/>
                <w:gridSpan w:val="2"/>
                <w:tcBorders>
                  <w:top w:val="single" w:sz="4" w:space="0" w:color="auto"/>
                  <w:left w:val="nil"/>
                  <w:bottom w:val="nil"/>
                  <w:right w:val="nil"/>
                </w:tcBorders>
                <w:vAlign w:val="center"/>
              </w:tcPr>
              <w:p w14:paraId="31DFADED" w14:textId="09E85482" w:rsidR="00CF59D1" w:rsidRDefault="00CF59D1" w:rsidP="00CF59D1">
                <w:pPr>
                  <w:jc w:val="center"/>
                  <w:rPr>
                    <w:rStyle w:val="Radio"/>
                    <w:rFonts w:hint="eastAsia"/>
                  </w:rPr>
                </w:pPr>
                <w:r w:rsidRPr="007845CB">
                  <w:rPr>
                    <w:rStyle w:val="Radio"/>
                    <w:rFonts w:ascii="MS Gothic" w:eastAsia="MS Gothic" w:hAnsi="MS Gothic" w:hint="eastAsia"/>
                    <w:sz w:val="28"/>
                    <w:szCs w:val="28"/>
                  </w:rPr>
                  <w:t>☐</w:t>
                </w:r>
              </w:p>
            </w:tc>
          </w:sdtContent>
        </w:sdt>
        <w:sdt>
          <w:sdtPr>
            <w:rPr>
              <w:rStyle w:val="Radio"/>
              <w:sz w:val="28"/>
              <w:szCs w:val="28"/>
            </w:rPr>
            <w:id w:val="1643998513"/>
            <w15:appearance w15:val="hidden"/>
            <w14:checkbox>
              <w14:checked w14:val="0"/>
              <w14:checkedState w14:val="2612" w14:font="MS Gothic"/>
              <w14:uncheckedState w14:val="2610" w14:font="MS Gothic"/>
            </w14:checkbox>
          </w:sdtPr>
          <w:sdtContent>
            <w:tc>
              <w:tcPr>
                <w:tcW w:w="706" w:type="dxa"/>
                <w:tcBorders>
                  <w:top w:val="single" w:sz="4" w:space="0" w:color="auto"/>
                  <w:left w:val="nil"/>
                  <w:bottom w:val="nil"/>
                  <w:right w:val="nil"/>
                </w:tcBorders>
                <w:vAlign w:val="center"/>
              </w:tcPr>
              <w:p w14:paraId="6D203D74" w14:textId="47C2E0E7" w:rsidR="00CF59D1" w:rsidRDefault="00CF59D1" w:rsidP="00CF59D1">
                <w:pPr>
                  <w:jc w:val="center"/>
                  <w:rPr>
                    <w:rStyle w:val="Radio"/>
                    <w:rFonts w:hint="eastAsia"/>
                  </w:rPr>
                </w:pPr>
                <w:r>
                  <w:rPr>
                    <w:rStyle w:val="Radio"/>
                    <w:rFonts w:ascii="MS Gothic" w:eastAsia="MS Gothic" w:hAnsi="MS Gothic" w:hint="eastAsia"/>
                    <w:sz w:val="28"/>
                    <w:szCs w:val="28"/>
                  </w:rPr>
                  <w:t>☐</w:t>
                </w:r>
              </w:p>
            </w:tc>
          </w:sdtContent>
        </w:sdt>
        <w:tc>
          <w:tcPr>
            <w:tcW w:w="8897" w:type="dxa"/>
            <w:tcBorders>
              <w:left w:val="nil"/>
              <w:right w:val="nil"/>
            </w:tcBorders>
          </w:tcPr>
          <w:p w14:paraId="08E27B9D" w14:textId="77777777" w:rsidR="00CF59D1" w:rsidRDefault="00CF59D1" w:rsidP="00CF59D1">
            <w:pPr>
              <w:pStyle w:val="ChartReg"/>
              <w:spacing w:after="40"/>
            </w:pPr>
            <w:r>
              <w:rPr>
                <w:rFonts w:ascii="宋体" w:eastAsia="宋体" w:hAnsi="宋体" w:cs="宋体" w:hint="eastAsia"/>
                <w:sz w:val="22"/>
                <w:szCs w:val="28"/>
                <w:lang w:eastAsia="zh-CN"/>
              </w:rPr>
              <w:t>经</w:t>
            </w:r>
            <w:proofErr w:type="spellStart"/>
            <w:r>
              <w:rPr>
                <w:rFonts w:ascii="宋体" w:eastAsia="宋体" w:hAnsi="宋体" w:cs="宋体" w:hint="eastAsia"/>
                <w:sz w:val="22"/>
                <w:szCs w:val="28"/>
                <w:lang w:eastAsia="zh-CN"/>
              </w:rPr>
              <w:t>BAC</w:t>
            </w:r>
            <w:r>
              <w:rPr>
                <w:rFonts w:ascii="宋体" w:eastAsia="宋体" w:hAnsi="宋体" w:cs="宋体" w:hint="eastAsia"/>
                <w:sz w:val="22"/>
                <w:szCs w:val="28"/>
              </w:rPr>
              <w:t>认证的</w:t>
            </w:r>
            <w:proofErr w:type="spellEnd"/>
            <w:r>
              <w:rPr>
                <w:rFonts w:ascii="宋体" w:eastAsia="宋体" w:hAnsi="宋体" w:cs="宋体" w:hint="eastAsia"/>
                <w:sz w:val="22"/>
                <w:szCs w:val="28"/>
                <w:lang w:eastAsia="zh-CN"/>
              </w:rPr>
              <w:t>生产企业</w:t>
            </w:r>
            <w:r>
              <w:rPr>
                <w:rFonts w:ascii="宋体" w:eastAsia="宋体" w:hAnsi="宋体" w:cs="宋体" w:hint="eastAsia"/>
                <w:sz w:val="22"/>
                <w:szCs w:val="28"/>
              </w:rPr>
              <w:t>在</w:t>
            </w:r>
            <w:r>
              <w:rPr>
                <w:rFonts w:ascii="宋体" w:eastAsia="宋体" w:hAnsi="宋体" w:cs="宋体" w:hint="eastAsia"/>
                <w:sz w:val="22"/>
                <w:szCs w:val="28"/>
                <w:lang w:eastAsia="zh-CN"/>
              </w:rPr>
              <w:t>贵司</w:t>
            </w:r>
            <w:r>
              <w:rPr>
                <w:rFonts w:ascii="宋体" w:eastAsia="宋体" w:hAnsi="宋体" w:cs="宋体" w:hint="eastAsia"/>
                <w:sz w:val="22"/>
                <w:szCs w:val="28"/>
              </w:rPr>
              <w:t>的</w:t>
            </w:r>
            <w:r>
              <w:rPr>
                <w:rFonts w:ascii="宋体" w:eastAsia="宋体" w:hAnsi="宋体" w:cs="宋体" w:hint="eastAsia"/>
                <w:sz w:val="22"/>
                <w:szCs w:val="28"/>
                <w:lang w:eastAsia="zh-CN"/>
              </w:rPr>
              <w:t>处理操作</w:t>
            </w:r>
            <w:proofErr w:type="spellStart"/>
            <w:r>
              <w:rPr>
                <w:rFonts w:ascii="宋体" w:eastAsia="宋体" w:hAnsi="宋体" w:cs="宋体" w:hint="eastAsia"/>
                <w:sz w:val="22"/>
                <w:szCs w:val="28"/>
              </w:rPr>
              <w:t>过程中是否</w:t>
            </w:r>
            <w:proofErr w:type="spellEnd"/>
            <w:r>
              <w:rPr>
                <w:rFonts w:ascii="宋体" w:eastAsia="宋体" w:hAnsi="宋体" w:cs="宋体" w:hint="eastAsia"/>
                <w:sz w:val="22"/>
                <w:szCs w:val="28"/>
                <w:lang w:eastAsia="zh-CN"/>
              </w:rPr>
              <w:t>仍</w:t>
            </w:r>
            <w:proofErr w:type="spellStart"/>
            <w:r>
              <w:rPr>
                <w:rFonts w:ascii="宋体" w:eastAsia="宋体" w:hAnsi="宋体" w:cs="宋体" w:hint="eastAsia"/>
                <w:sz w:val="22"/>
                <w:szCs w:val="28"/>
              </w:rPr>
              <w:t>保留</w:t>
            </w:r>
            <w:proofErr w:type="spellEnd"/>
            <w:r>
              <w:rPr>
                <w:rFonts w:ascii="宋体" w:eastAsia="宋体" w:hAnsi="宋体" w:cs="宋体" w:hint="eastAsia"/>
                <w:sz w:val="22"/>
                <w:szCs w:val="28"/>
                <w:lang w:eastAsia="zh-CN"/>
              </w:rPr>
              <w:t>了</w:t>
            </w:r>
            <w:proofErr w:type="spellStart"/>
            <w:r>
              <w:rPr>
                <w:rFonts w:ascii="宋体" w:eastAsia="宋体" w:hAnsi="宋体" w:cs="宋体" w:hint="eastAsia"/>
                <w:sz w:val="22"/>
                <w:szCs w:val="28"/>
              </w:rPr>
              <w:t>有机产品的所有权？</w:t>
            </w:r>
            <w:r>
              <w:t>Does</w:t>
            </w:r>
            <w:proofErr w:type="spellEnd"/>
            <w:r>
              <w:t xml:space="preserve"> the </w:t>
            </w:r>
            <w:proofErr w:type="spellStart"/>
            <w:r>
              <w:t>Bioagricert</w:t>
            </w:r>
            <w:proofErr w:type="spellEnd"/>
            <w:r>
              <w:t xml:space="preserve"> certified operation retain ownership of the organic product while it is being handled by your operation?</w:t>
            </w:r>
          </w:p>
        </w:tc>
      </w:tr>
      <w:tr w:rsidR="00CF59D1" w14:paraId="7142C662" w14:textId="77777777" w:rsidTr="00CF59D1">
        <w:sdt>
          <w:sdtPr>
            <w:rPr>
              <w:rStyle w:val="Radio"/>
              <w:sz w:val="28"/>
              <w:szCs w:val="28"/>
            </w:rPr>
            <w:id w:val="106245610"/>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497BEFCC" w14:textId="643B301C" w:rsidR="00CF59D1" w:rsidRDefault="00CF59D1" w:rsidP="00CF59D1">
                <w:pPr>
                  <w:jc w:val="center"/>
                  <w:rPr>
                    <w:rStyle w:val="Radio"/>
                    <w:rFonts w:hint="eastAsia"/>
                  </w:rPr>
                </w:pPr>
                <w:r>
                  <w:rPr>
                    <w:rStyle w:val="Radio"/>
                    <w:rFonts w:ascii="MS Gothic" w:eastAsia="MS Gothic" w:hAnsi="MS Gothic" w:hint="eastAsia"/>
                    <w:sz w:val="28"/>
                    <w:szCs w:val="28"/>
                  </w:rPr>
                  <w:t>☐</w:t>
                </w:r>
              </w:p>
            </w:tc>
          </w:sdtContent>
        </w:sdt>
        <w:sdt>
          <w:sdtPr>
            <w:rPr>
              <w:rStyle w:val="Radio"/>
              <w:sz w:val="28"/>
              <w:szCs w:val="28"/>
            </w:rPr>
            <w:id w:val="1139067353"/>
            <w15:appearance w15:val="hidden"/>
            <w14:checkbox>
              <w14:checked w14:val="0"/>
              <w14:checkedState w14:val="2612" w14:font="MS Gothic"/>
              <w14:uncheckedState w14:val="2610" w14:font="MS Gothic"/>
            </w14:checkbox>
          </w:sdtPr>
          <w:sdtContent>
            <w:tc>
              <w:tcPr>
                <w:tcW w:w="672" w:type="dxa"/>
                <w:gridSpan w:val="2"/>
                <w:tcBorders>
                  <w:top w:val="nil"/>
                  <w:left w:val="nil"/>
                  <w:bottom w:val="nil"/>
                  <w:right w:val="nil"/>
                </w:tcBorders>
                <w:vAlign w:val="center"/>
              </w:tcPr>
              <w:p w14:paraId="32AB53A1" w14:textId="7C14871E" w:rsidR="00CF59D1" w:rsidRDefault="00CF59D1" w:rsidP="00CF59D1">
                <w:pPr>
                  <w:jc w:val="center"/>
                  <w:rPr>
                    <w:rStyle w:val="Radio"/>
                    <w:rFonts w:hint="eastAsia"/>
                  </w:rPr>
                </w:pPr>
                <w:r w:rsidRPr="00774DA4">
                  <w:rPr>
                    <w:rStyle w:val="Radio"/>
                    <w:rFonts w:ascii="MS Gothic" w:eastAsia="MS Gothic" w:hAnsi="MS Gothic" w:hint="eastAsia"/>
                    <w:sz w:val="28"/>
                    <w:szCs w:val="28"/>
                  </w:rPr>
                  <w:t>☐</w:t>
                </w:r>
              </w:p>
            </w:tc>
          </w:sdtContent>
        </w:sdt>
        <w:sdt>
          <w:sdtPr>
            <w:rPr>
              <w:rStyle w:val="Radio"/>
              <w:sz w:val="28"/>
              <w:szCs w:val="28"/>
            </w:rPr>
            <w:id w:val="1965073760"/>
            <w15:appearance w15:val="hidden"/>
            <w14:checkbox>
              <w14:checked w14:val="0"/>
              <w14:checkedState w14:val="2612" w14:font="MS Gothic"/>
              <w14:uncheckedState w14:val="2610" w14:font="MS Gothic"/>
            </w14:checkbox>
          </w:sdtPr>
          <w:sdtContent>
            <w:tc>
              <w:tcPr>
                <w:tcW w:w="706" w:type="dxa"/>
                <w:tcBorders>
                  <w:top w:val="nil"/>
                  <w:left w:val="nil"/>
                  <w:bottom w:val="nil"/>
                  <w:right w:val="nil"/>
                </w:tcBorders>
                <w:vAlign w:val="center"/>
              </w:tcPr>
              <w:p w14:paraId="71B41E41" w14:textId="582AF5F5" w:rsidR="00CF59D1" w:rsidRDefault="00CF59D1" w:rsidP="00CF59D1">
                <w:pPr>
                  <w:jc w:val="center"/>
                  <w:rPr>
                    <w:rStyle w:val="Radio"/>
                    <w:rFonts w:hint="eastAsia"/>
                  </w:rPr>
                </w:pPr>
                <w:r w:rsidRPr="00774DA4">
                  <w:rPr>
                    <w:rStyle w:val="Radio"/>
                    <w:rFonts w:ascii="MS Gothic" w:eastAsia="MS Gothic" w:hAnsi="MS Gothic" w:hint="eastAsia"/>
                    <w:sz w:val="28"/>
                    <w:szCs w:val="28"/>
                  </w:rPr>
                  <w:t>☐</w:t>
                </w:r>
              </w:p>
            </w:tc>
          </w:sdtContent>
        </w:sdt>
        <w:tc>
          <w:tcPr>
            <w:tcW w:w="8897" w:type="dxa"/>
            <w:tcBorders>
              <w:left w:val="nil"/>
              <w:right w:val="nil"/>
            </w:tcBorders>
          </w:tcPr>
          <w:p w14:paraId="25F98A7E" w14:textId="77777777" w:rsidR="00CF59D1" w:rsidRDefault="00CF59D1" w:rsidP="00CF59D1">
            <w:pPr>
              <w:pStyle w:val="ChartReg"/>
              <w:spacing w:after="40"/>
            </w:pPr>
            <w:proofErr w:type="spellStart"/>
            <w:r>
              <w:rPr>
                <w:rFonts w:ascii="宋体" w:eastAsia="宋体" w:hAnsi="宋体" w:cs="宋体" w:hint="eastAsia"/>
                <w:sz w:val="22"/>
                <w:szCs w:val="28"/>
              </w:rPr>
              <w:t>有机产品在接收或获取之前</w:t>
            </w:r>
            <w:proofErr w:type="spellEnd"/>
            <w:r>
              <w:rPr>
                <w:rFonts w:ascii="宋体" w:eastAsia="宋体" w:hAnsi="宋体" w:cs="宋体" w:hint="eastAsia"/>
                <w:sz w:val="22"/>
                <w:szCs w:val="28"/>
                <w:lang w:eastAsia="zh-CN"/>
              </w:rPr>
              <w:t>，</w:t>
            </w:r>
            <w:proofErr w:type="spellStart"/>
            <w:r>
              <w:rPr>
                <w:rFonts w:ascii="宋体" w:eastAsia="宋体" w:hAnsi="宋体" w:cs="宋体" w:hint="eastAsia"/>
                <w:sz w:val="22"/>
                <w:szCs w:val="28"/>
              </w:rPr>
              <w:t>是否</w:t>
            </w:r>
            <w:proofErr w:type="spellEnd"/>
            <w:r>
              <w:rPr>
                <w:rFonts w:ascii="宋体" w:eastAsia="宋体" w:hAnsi="宋体" w:cs="宋体" w:hint="eastAsia"/>
                <w:sz w:val="22"/>
                <w:szCs w:val="28"/>
                <w:lang w:eastAsia="zh-CN"/>
              </w:rPr>
              <w:t>已</w:t>
            </w:r>
            <w:proofErr w:type="spellStart"/>
            <w:r>
              <w:rPr>
                <w:rFonts w:ascii="宋体" w:eastAsia="宋体" w:hAnsi="宋体" w:cs="宋体" w:hint="eastAsia"/>
                <w:sz w:val="22"/>
                <w:szCs w:val="28"/>
              </w:rPr>
              <w:t>包装或封装在容器中？</w:t>
            </w:r>
            <w:r>
              <w:t>Is</w:t>
            </w:r>
            <w:proofErr w:type="spellEnd"/>
            <w:r>
              <w:t xml:space="preserve"> the organic product packaged or enclosed in a container prior to being received or acquired?</w:t>
            </w:r>
          </w:p>
        </w:tc>
      </w:tr>
      <w:tr w:rsidR="00CF59D1" w14:paraId="24E371D2" w14:textId="77777777" w:rsidTr="00CF59D1">
        <w:sdt>
          <w:sdtPr>
            <w:rPr>
              <w:rStyle w:val="Radio"/>
              <w:sz w:val="28"/>
              <w:szCs w:val="28"/>
            </w:rPr>
            <w:id w:val="-1911452790"/>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29C189CD" w14:textId="13B7EFD7" w:rsidR="00CF59D1" w:rsidRDefault="00CF59D1" w:rsidP="00CF59D1">
                <w:pPr>
                  <w:jc w:val="center"/>
                  <w:rPr>
                    <w:rStyle w:val="Radio"/>
                    <w:rFonts w:hint="eastAsia"/>
                  </w:rPr>
                </w:pPr>
                <w:r w:rsidRPr="00925D24">
                  <w:rPr>
                    <w:rStyle w:val="Radio"/>
                    <w:rFonts w:ascii="MS Gothic" w:eastAsia="MS Gothic" w:hAnsi="MS Gothic" w:hint="eastAsia"/>
                    <w:sz w:val="28"/>
                    <w:szCs w:val="28"/>
                  </w:rPr>
                  <w:t>☐</w:t>
                </w:r>
              </w:p>
            </w:tc>
          </w:sdtContent>
        </w:sdt>
        <w:sdt>
          <w:sdtPr>
            <w:rPr>
              <w:rStyle w:val="Radio"/>
              <w:sz w:val="28"/>
              <w:szCs w:val="28"/>
            </w:rPr>
            <w:id w:val="-289215152"/>
            <w15:appearance w15:val="hidden"/>
            <w14:checkbox>
              <w14:checked w14:val="0"/>
              <w14:checkedState w14:val="2612" w14:font="MS Gothic"/>
              <w14:uncheckedState w14:val="2610" w14:font="MS Gothic"/>
            </w14:checkbox>
          </w:sdtPr>
          <w:sdtContent>
            <w:tc>
              <w:tcPr>
                <w:tcW w:w="672" w:type="dxa"/>
                <w:gridSpan w:val="2"/>
                <w:tcBorders>
                  <w:top w:val="nil"/>
                  <w:left w:val="nil"/>
                  <w:bottom w:val="nil"/>
                  <w:right w:val="nil"/>
                </w:tcBorders>
                <w:vAlign w:val="center"/>
              </w:tcPr>
              <w:p w14:paraId="00D03C0B" w14:textId="3BAADD06" w:rsidR="00CF59D1" w:rsidRDefault="00CF59D1" w:rsidP="00CF59D1">
                <w:pPr>
                  <w:jc w:val="center"/>
                  <w:rPr>
                    <w:rStyle w:val="Radio"/>
                    <w:rFonts w:hint="eastAsia"/>
                  </w:rPr>
                </w:pPr>
                <w:r w:rsidRPr="00925D24">
                  <w:rPr>
                    <w:rStyle w:val="Radio"/>
                    <w:rFonts w:ascii="MS Gothic" w:eastAsia="MS Gothic" w:hAnsi="MS Gothic" w:hint="eastAsia"/>
                    <w:sz w:val="28"/>
                    <w:szCs w:val="28"/>
                  </w:rPr>
                  <w:t>☐</w:t>
                </w:r>
              </w:p>
            </w:tc>
          </w:sdtContent>
        </w:sdt>
        <w:sdt>
          <w:sdtPr>
            <w:rPr>
              <w:rStyle w:val="Radio"/>
              <w:sz w:val="28"/>
              <w:szCs w:val="28"/>
            </w:rPr>
            <w:id w:val="2011403354"/>
            <w15:appearance w15:val="hidden"/>
            <w14:checkbox>
              <w14:checked w14:val="0"/>
              <w14:checkedState w14:val="2612" w14:font="MS Gothic"/>
              <w14:uncheckedState w14:val="2610" w14:font="MS Gothic"/>
            </w14:checkbox>
          </w:sdtPr>
          <w:sdtContent>
            <w:tc>
              <w:tcPr>
                <w:tcW w:w="706" w:type="dxa"/>
                <w:tcBorders>
                  <w:top w:val="nil"/>
                  <w:left w:val="nil"/>
                  <w:bottom w:val="nil"/>
                  <w:right w:val="nil"/>
                </w:tcBorders>
                <w:vAlign w:val="center"/>
              </w:tcPr>
              <w:p w14:paraId="4F9C18CF" w14:textId="4CA52D6B" w:rsidR="00CF59D1" w:rsidRDefault="00CF59D1" w:rsidP="00CF59D1">
                <w:pPr>
                  <w:jc w:val="center"/>
                  <w:rPr>
                    <w:rStyle w:val="Radio"/>
                    <w:rFonts w:hint="eastAsia"/>
                  </w:rPr>
                </w:pPr>
                <w:r w:rsidRPr="00925D24">
                  <w:rPr>
                    <w:rStyle w:val="Radio"/>
                    <w:rFonts w:ascii="MS Gothic" w:eastAsia="MS Gothic" w:hAnsi="MS Gothic" w:hint="eastAsia"/>
                    <w:sz w:val="28"/>
                    <w:szCs w:val="28"/>
                  </w:rPr>
                  <w:t>☐</w:t>
                </w:r>
              </w:p>
            </w:tc>
          </w:sdtContent>
        </w:sdt>
        <w:tc>
          <w:tcPr>
            <w:tcW w:w="8897" w:type="dxa"/>
            <w:tcBorders>
              <w:left w:val="nil"/>
              <w:right w:val="nil"/>
            </w:tcBorders>
          </w:tcPr>
          <w:p w14:paraId="32709A7D" w14:textId="77777777" w:rsidR="00CF59D1" w:rsidRDefault="00CF59D1" w:rsidP="00CF59D1">
            <w:pPr>
              <w:pStyle w:val="ChartReg"/>
              <w:spacing w:after="40"/>
            </w:pPr>
            <w:proofErr w:type="spellStart"/>
            <w:r>
              <w:rPr>
                <w:rFonts w:ascii="宋体" w:eastAsia="宋体" w:hAnsi="宋体" w:cs="宋体" w:hint="eastAsia"/>
                <w:sz w:val="22"/>
                <w:szCs w:val="28"/>
              </w:rPr>
              <w:t>有机产品在</w:t>
            </w:r>
            <w:proofErr w:type="spellEnd"/>
            <w:r>
              <w:rPr>
                <w:rFonts w:ascii="宋体" w:eastAsia="宋体" w:hAnsi="宋体" w:cs="宋体" w:hint="eastAsia"/>
                <w:sz w:val="22"/>
                <w:szCs w:val="28"/>
                <w:lang w:eastAsia="zh-CN"/>
              </w:rPr>
              <w:t>贵司</w:t>
            </w:r>
            <w:proofErr w:type="spellStart"/>
            <w:r>
              <w:rPr>
                <w:rFonts w:ascii="宋体" w:eastAsia="宋体" w:hAnsi="宋体" w:cs="宋体" w:hint="eastAsia"/>
                <w:sz w:val="22"/>
                <w:szCs w:val="28"/>
              </w:rPr>
              <w:t>的控制下是否</w:t>
            </w:r>
            <w:proofErr w:type="spellEnd"/>
            <w:r>
              <w:rPr>
                <w:rFonts w:ascii="宋体" w:eastAsia="宋体" w:hAnsi="宋体" w:cs="宋体" w:hint="eastAsia"/>
                <w:sz w:val="22"/>
                <w:szCs w:val="28"/>
                <w:lang w:eastAsia="zh-CN"/>
              </w:rPr>
              <w:t>仍</w:t>
            </w:r>
            <w:proofErr w:type="spellStart"/>
            <w:r>
              <w:rPr>
                <w:rFonts w:ascii="宋体" w:eastAsia="宋体" w:hAnsi="宋体" w:cs="宋体" w:hint="eastAsia"/>
                <w:sz w:val="22"/>
                <w:szCs w:val="28"/>
              </w:rPr>
              <w:t>保留在</w:t>
            </w:r>
            <w:proofErr w:type="spellEnd"/>
            <w:r>
              <w:rPr>
                <w:rFonts w:ascii="宋体" w:eastAsia="宋体" w:hAnsi="宋体" w:cs="宋体" w:hint="eastAsia"/>
                <w:sz w:val="22"/>
                <w:szCs w:val="28"/>
                <w:lang w:eastAsia="zh-CN"/>
              </w:rPr>
              <w:t>接收时的</w:t>
            </w:r>
            <w:proofErr w:type="spellStart"/>
            <w:r>
              <w:rPr>
                <w:rFonts w:ascii="宋体" w:eastAsia="宋体" w:hAnsi="宋体" w:cs="宋体" w:hint="eastAsia"/>
                <w:sz w:val="22"/>
                <w:szCs w:val="28"/>
              </w:rPr>
              <w:t>同一个包装或封闭的容器中？</w:t>
            </w:r>
            <w:r>
              <w:t>Does</w:t>
            </w:r>
            <w:proofErr w:type="spellEnd"/>
            <w:r>
              <w:t xml:space="preserve"> the organic product remain in the same packaged or enclosed container while it is under your control?</w:t>
            </w:r>
          </w:p>
        </w:tc>
      </w:tr>
      <w:tr w:rsidR="00CF59D1" w14:paraId="66946C03" w14:textId="77777777" w:rsidTr="00CF59D1">
        <w:sdt>
          <w:sdtPr>
            <w:rPr>
              <w:rStyle w:val="Radio"/>
              <w:sz w:val="28"/>
              <w:szCs w:val="28"/>
            </w:rPr>
            <w:id w:val="619806742"/>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449258E9" w14:textId="1117D734" w:rsidR="00CF59D1" w:rsidRDefault="00CF59D1" w:rsidP="00CF59D1">
                <w:pPr>
                  <w:jc w:val="center"/>
                  <w:rPr>
                    <w:rStyle w:val="Radio"/>
                    <w:rFonts w:hint="eastAsia"/>
                  </w:rPr>
                </w:pPr>
                <w:r w:rsidRPr="00925D24">
                  <w:rPr>
                    <w:rStyle w:val="Radio"/>
                    <w:rFonts w:ascii="MS Gothic" w:eastAsia="MS Gothic" w:hAnsi="MS Gothic" w:hint="eastAsia"/>
                    <w:sz w:val="28"/>
                    <w:szCs w:val="28"/>
                  </w:rPr>
                  <w:t>☐</w:t>
                </w:r>
              </w:p>
            </w:tc>
          </w:sdtContent>
        </w:sdt>
        <w:sdt>
          <w:sdtPr>
            <w:rPr>
              <w:rStyle w:val="Radio"/>
              <w:sz w:val="28"/>
              <w:szCs w:val="28"/>
            </w:rPr>
            <w:id w:val="1239134960"/>
            <w15:appearance w15:val="hidden"/>
            <w14:checkbox>
              <w14:checked w14:val="0"/>
              <w14:checkedState w14:val="2612" w14:font="MS Gothic"/>
              <w14:uncheckedState w14:val="2610" w14:font="MS Gothic"/>
            </w14:checkbox>
          </w:sdtPr>
          <w:sdtContent>
            <w:tc>
              <w:tcPr>
                <w:tcW w:w="672" w:type="dxa"/>
                <w:gridSpan w:val="2"/>
                <w:tcBorders>
                  <w:top w:val="nil"/>
                  <w:left w:val="nil"/>
                  <w:bottom w:val="nil"/>
                  <w:right w:val="nil"/>
                </w:tcBorders>
                <w:vAlign w:val="center"/>
              </w:tcPr>
              <w:p w14:paraId="3D69B165" w14:textId="7B02085B" w:rsidR="00CF59D1" w:rsidRDefault="00CF59D1" w:rsidP="00CF59D1">
                <w:pPr>
                  <w:jc w:val="center"/>
                  <w:rPr>
                    <w:rStyle w:val="Radio"/>
                    <w:rFonts w:hint="eastAsia"/>
                  </w:rPr>
                </w:pPr>
                <w:r w:rsidRPr="00925D24">
                  <w:rPr>
                    <w:rStyle w:val="Radio"/>
                    <w:rFonts w:ascii="MS Gothic" w:eastAsia="MS Gothic" w:hAnsi="MS Gothic" w:hint="eastAsia"/>
                    <w:sz w:val="28"/>
                    <w:szCs w:val="28"/>
                  </w:rPr>
                  <w:t>☐</w:t>
                </w:r>
              </w:p>
            </w:tc>
          </w:sdtContent>
        </w:sdt>
        <w:sdt>
          <w:sdtPr>
            <w:rPr>
              <w:rStyle w:val="Radio"/>
              <w:sz w:val="28"/>
              <w:szCs w:val="28"/>
            </w:rPr>
            <w:id w:val="-275257763"/>
            <w15:appearance w15:val="hidden"/>
            <w14:checkbox>
              <w14:checked w14:val="0"/>
              <w14:checkedState w14:val="2612" w14:font="MS Gothic"/>
              <w14:uncheckedState w14:val="2610" w14:font="MS Gothic"/>
            </w14:checkbox>
          </w:sdtPr>
          <w:sdtContent>
            <w:tc>
              <w:tcPr>
                <w:tcW w:w="706" w:type="dxa"/>
                <w:tcBorders>
                  <w:top w:val="nil"/>
                  <w:left w:val="nil"/>
                  <w:bottom w:val="nil"/>
                  <w:right w:val="nil"/>
                </w:tcBorders>
                <w:vAlign w:val="center"/>
              </w:tcPr>
              <w:p w14:paraId="1AC745DD" w14:textId="78F1529E" w:rsidR="00CF59D1" w:rsidRDefault="00CF59D1" w:rsidP="00CF59D1">
                <w:pPr>
                  <w:jc w:val="center"/>
                  <w:rPr>
                    <w:rStyle w:val="Radio"/>
                    <w:rFonts w:hint="eastAsia"/>
                  </w:rPr>
                </w:pPr>
                <w:r w:rsidRPr="00925D24">
                  <w:rPr>
                    <w:rStyle w:val="Radio"/>
                    <w:rFonts w:ascii="MS Gothic" w:eastAsia="MS Gothic" w:hAnsi="MS Gothic" w:hint="eastAsia"/>
                    <w:sz w:val="28"/>
                    <w:szCs w:val="28"/>
                  </w:rPr>
                  <w:t>☐</w:t>
                </w:r>
              </w:p>
            </w:tc>
          </w:sdtContent>
        </w:sdt>
        <w:tc>
          <w:tcPr>
            <w:tcW w:w="8897" w:type="dxa"/>
            <w:tcBorders>
              <w:left w:val="nil"/>
              <w:right w:val="nil"/>
            </w:tcBorders>
          </w:tcPr>
          <w:p w14:paraId="69CFDE6A" w14:textId="77777777" w:rsidR="00CF59D1" w:rsidRDefault="00CF59D1" w:rsidP="00CF59D1">
            <w:pPr>
              <w:pStyle w:val="ChartReg"/>
              <w:spacing w:after="40"/>
            </w:pPr>
            <w:r>
              <w:rPr>
                <w:rFonts w:ascii="宋体" w:eastAsia="宋体" w:hAnsi="宋体" w:cs="宋体" w:hint="eastAsia"/>
                <w:sz w:val="22"/>
                <w:szCs w:val="28"/>
                <w:lang w:eastAsia="zh-CN"/>
              </w:rPr>
              <w:t>贵司</w:t>
            </w:r>
            <w:proofErr w:type="spellStart"/>
            <w:r>
              <w:rPr>
                <w:rFonts w:ascii="宋体" w:eastAsia="宋体" w:hAnsi="宋体" w:cs="宋体" w:hint="eastAsia"/>
                <w:sz w:val="22"/>
                <w:szCs w:val="28"/>
              </w:rPr>
              <w:t>是否</w:t>
            </w:r>
            <w:proofErr w:type="spellEnd"/>
            <w:r>
              <w:rPr>
                <w:rFonts w:ascii="宋体" w:eastAsia="宋体" w:hAnsi="宋体" w:cs="宋体" w:hint="eastAsia"/>
                <w:sz w:val="22"/>
                <w:szCs w:val="28"/>
                <w:lang w:eastAsia="zh-CN"/>
              </w:rPr>
              <w:t>对</w:t>
            </w:r>
            <w:proofErr w:type="spellStart"/>
            <w:r>
              <w:rPr>
                <w:rFonts w:ascii="宋体" w:eastAsia="宋体" w:hAnsi="宋体" w:cs="宋体" w:hint="eastAsia"/>
                <w:sz w:val="22"/>
                <w:szCs w:val="28"/>
              </w:rPr>
              <w:t>散装</w:t>
            </w:r>
            <w:proofErr w:type="spellEnd"/>
            <w:r>
              <w:rPr>
                <w:rFonts w:ascii="宋体" w:eastAsia="宋体" w:hAnsi="宋体" w:cs="宋体" w:hint="eastAsia"/>
                <w:sz w:val="22"/>
                <w:szCs w:val="28"/>
              </w:rPr>
              <w:t>/</w:t>
            </w:r>
            <w:proofErr w:type="spellStart"/>
            <w:r>
              <w:rPr>
                <w:rFonts w:ascii="宋体" w:eastAsia="宋体" w:hAnsi="宋体" w:cs="宋体" w:hint="eastAsia"/>
                <w:sz w:val="22"/>
                <w:szCs w:val="28"/>
              </w:rPr>
              <w:t>未包装</w:t>
            </w:r>
            <w:proofErr w:type="spellEnd"/>
            <w:r>
              <w:rPr>
                <w:rFonts w:ascii="宋体" w:eastAsia="宋体" w:hAnsi="宋体" w:cs="宋体" w:hint="eastAsia"/>
                <w:sz w:val="22"/>
                <w:szCs w:val="28"/>
                <w:lang w:eastAsia="zh-CN"/>
              </w:rPr>
              <w:t>的</w:t>
            </w:r>
            <w:proofErr w:type="spellStart"/>
            <w:r>
              <w:rPr>
                <w:rFonts w:ascii="宋体" w:eastAsia="宋体" w:hAnsi="宋体" w:cs="宋体" w:hint="eastAsia"/>
                <w:sz w:val="22"/>
                <w:szCs w:val="28"/>
              </w:rPr>
              <w:t>产品</w:t>
            </w:r>
            <w:proofErr w:type="spellEnd"/>
            <w:r>
              <w:rPr>
                <w:rFonts w:ascii="宋体" w:eastAsia="宋体" w:hAnsi="宋体" w:cs="宋体" w:hint="eastAsia"/>
                <w:sz w:val="22"/>
                <w:szCs w:val="28"/>
                <w:lang w:eastAsia="zh-CN"/>
              </w:rPr>
              <w:t>进行组合</w:t>
            </w:r>
            <w:proofErr w:type="spellStart"/>
            <w:r>
              <w:rPr>
                <w:rFonts w:ascii="宋体" w:eastAsia="宋体" w:hAnsi="宋体" w:cs="宋体" w:hint="eastAsia"/>
                <w:sz w:val="22"/>
                <w:szCs w:val="28"/>
              </w:rPr>
              <w:t>或拆分？</w:t>
            </w:r>
            <w:r>
              <w:t>Does</w:t>
            </w:r>
            <w:proofErr w:type="spellEnd"/>
            <w:r>
              <w:t xml:space="preserve"> the operation ever combine or split loads of bulk/unpackaged product?</w:t>
            </w:r>
          </w:p>
        </w:tc>
      </w:tr>
      <w:tr w:rsidR="00CF59D1" w14:paraId="39FA1455" w14:textId="77777777" w:rsidTr="00CF59D1">
        <w:sdt>
          <w:sdtPr>
            <w:rPr>
              <w:rStyle w:val="Radio"/>
              <w:sz w:val="28"/>
              <w:szCs w:val="28"/>
            </w:rPr>
            <w:id w:val="-1253124268"/>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67009152" w14:textId="0E6FF047" w:rsidR="00CF59D1" w:rsidRDefault="00CF59D1" w:rsidP="00CF59D1">
                <w:pPr>
                  <w:jc w:val="center"/>
                  <w:rPr>
                    <w:rStyle w:val="Radio"/>
                    <w:rFonts w:hint="eastAsia"/>
                  </w:rPr>
                </w:pPr>
                <w:r w:rsidRPr="00925D24">
                  <w:rPr>
                    <w:rStyle w:val="Radio"/>
                    <w:rFonts w:ascii="MS Gothic" w:eastAsia="MS Gothic" w:hAnsi="MS Gothic" w:hint="eastAsia"/>
                    <w:sz w:val="28"/>
                    <w:szCs w:val="28"/>
                  </w:rPr>
                  <w:t>☐</w:t>
                </w:r>
              </w:p>
            </w:tc>
          </w:sdtContent>
        </w:sdt>
        <w:sdt>
          <w:sdtPr>
            <w:rPr>
              <w:rStyle w:val="Radio"/>
              <w:sz w:val="28"/>
              <w:szCs w:val="28"/>
            </w:rPr>
            <w:id w:val="806281987"/>
            <w15:appearance w15:val="hidden"/>
            <w14:checkbox>
              <w14:checked w14:val="0"/>
              <w14:checkedState w14:val="2612" w14:font="MS Gothic"/>
              <w14:uncheckedState w14:val="2610" w14:font="MS Gothic"/>
            </w14:checkbox>
          </w:sdtPr>
          <w:sdtContent>
            <w:tc>
              <w:tcPr>
                <w:tcW w:w="672" w:type="dxa"/>
                <w:gridSpan w:val="2"/>
                <w:tcBorders>
                  <w:top w:val="nil"/>
                  <w:left w:val="nil"/>
                  <w:bottom w:val="nil"/>
                  <w:right w:val="nil"/>
                </w:tcBorders>
                <w:vAlign w:val="center"/>
              </w:tcPr>
              <w:p w14:paraId="1BD3D5A7" w14:textId="3137923C" w:rsidR="00CF59D1" w:rsidRDefault="00CF59D1" w:rsidP="00CF59D1">
                <w:pPr>
                  <w:jc w:val="center"/>
                  <w:rPr>
                    <w:rStyle w:val="Radio"/>
                    <w:rFonts w:hint="eastAsia"/>
                  </w:rPr>
                </w:pPr>
                <w:r w:rsidRPr="00925D24">
                  <w:rPr>
                    <w:rStyle w:val="Radio"/>
                    <w:rFonts w:ascii="MS Gothic" w:eastAsia="MS Gothic" w:hAnsi="MS Gothic" w:hint="eastAsia"/>
                    <w:sz w:val="28"/>
                    <w:szCs w:val="28"/>
                  </w:rPr>
                  <w:t>☐</w:t>
                </w:r>
              </w:p>
            </w:tc>
          </w:sdtContent>
        </w:sdt>
        <w:sdt>
          <w:sdtPr>
            <w:rPr>
              <w:rStyle w:val="Radio"/>
              <w:sz w:val="28"/>
              <w:szCs w:val="28"/>
            </w:rPr>
            <w:id w:val="-1175033672"/>
            <w15:appearance w15:val="hidden"/>
            <w14:checkbox>
              <w14:checked w14:val="0"/>
              <w14:checkedState w14:val="2612" w14:font="MS Gothic"/>
              <w14:uncheckedState w14:val="2610" w14:font="MS Gothic"/>
            </w14:checkbox>
          </w:sdtPr>
          <w:sdtContent>
            <w:tc>
              <w:tcPr>
                <w:tcW w:w="706" w:type="dxa"/>
                <w:tcBorders>
                  <w:top w:val="nil"/>
                  <w:left w:val="nil"/>
                  <w:bottom w:val="nil"/>
                  <w:right w:val="nil"/>
                </w:tcBorders>
                <w:vAlign w:val="center"/>
              </w:tcPr>
              <w:p w14:paraId="28B8197F" w14:textId="5078D827" w:rsidR="00CF59D1" w:rsidRDefault="00CF59D1" w:rsidP="00CF59D1">
                <w:pPr>
                  <w:jc w:val="center"/>
                  <w:rPr>
                    <w:rStyle w:val="Radio"/>
                    <w:rFonts w:hint="eastAsia"/>
                  </w:rPr>
                </w:pPr>
                <w:r w:rsidRPr="00925D24">
                  <w:rPr>
                    <w:rStyle w:val="Radio"/>
                    <w:rFonts w:ascii="MS Gothic" w:eastAsia="MS Gothic" w:hAnsi="MS Gothic" w:hint="eastAsia"/>
                    <w:sz w:val="28"/>
                    <w:szCs w:val="28"/>
                  </w:rPr>
                  <w:t>☐</w:t>
                </w:r>
              </w:p>
            </w:tc>
          </w:sdtContent>
        </w:sdt>
        <w:tc>
          <w:tcPr>
            <w:tcW w:w="8897" w:type="dxa"/>
            <w:tcBorders>
              <w:left w:val="nil"/>
              <w:right w:val="nil"/>
            </w:tcBorders>
          </w:tcPr>
          <w:p w14:paraId="39B6EEF6" w14:textId="77777777" w:rsidR="00CF59D1" w:rsidRDefault="00CF59D1" w:rsidP="00CF59D1">
            <w:pPr>
              <w:pStyle w:val="ChartReg"/>
              <w:spacing w:after="40"/>
            </w:pPr>
            <w:proofErr w:type="spellStart"/>
            <w:r>
              <w:rPr>
                <w:rFonts w:ascii="宋体" w:eastAsia="宋体" w:hAnsi="宋体" w:cs="宋体" w:hint="eastAsia"/>
                <w:sz w:val="22"/>
                <w:szCs w:val="28"/>
              </w:rPr>
              <w:t>如果</w:t>
            </w:r>
            <w:proofErr w:type="spellEnd"/>
            <w:r>
              <w:rPr>
                <w:rFonts w:ascii="宋体" w:eastAsia="宋体" w:hAnsi="宋体" w:cs="宋体" w:hint="eastAsia"/>
                <w:sz w:val="22"/>
                <w:szCs w:val="28"/>
                <w:lang w:eastAsia="zh-CN"/>
              </w:rPr>
              <w:t>贵司</w:t>
            </w:r>
            <w:proofErr w:type="spellStart"/>
            <w:r>
              <w:rPr>
                <w:rFonts w:ascii="宋体" w:eastAsia="宋体" w:hAnsi="宋体" w:cs="宋体" w:hint="eastAsia"/>
                <w:sz w:val="22"/>
                <w:szCs w:val="28"/>
              </w:rPr>
              <w:t>运输或储存未包装的有机货物，是否</w:t>
            </w:r>
            <w:proofErr w:type="spellEnd"/>
            <w:r>
              <w:rPr>
                <w:rFonts w:ascii="宋体" w:eastAsia="宋体" w:hAnsi="宋体" w:cs="宋体" w:hint="eastAsia"/>
                <w:sz w:val="22"/>
                <w:szCs w:val="28"/>
                <w:lang w:eastAsia="zh-CN"/>
              </w:rPr>
              <w:t>保留了</w:t>
            </w:r>
            <w:proofErr w:type="spellStart"/>
            <w:r>
              <w:rPr>
                <w:rFonts w:ascii="宋体" w:eastAsia="宋体" w:hAnsi="宋体" w:cs="宋体" w:hint="eastAsia"/>
                <w:sz w:val="22"/>
                <w:szCs w:val="28"/>
              </w:rPr>
              <w:t>文件</w:t>
            </w:r>
            <w:proofErr w:type="spellEnd"/>
            <w:r>
              <w:rPr>
                <w:rFonts w:ascii="宋体" w:eastAsia="宋体" w:hAnsi="宋体" w:cs="宋体" w:hint="eastAsia"/>
                <w:sz w:val="22"/>
                <w:szCs w:val="28"/>
                <w:lang w:eastAsia="zh-CN"/>
              </w:rPr>
              <w:t>记录以证明</w:t>
            </w:r>
            <w:proofErr w:type="spellStart"/>
            <w:r>
              <w:rPr>
                <w:rFonts w:ascii="宋体" w:eastAsia="宋体" w:hAnsi="宋体" w:cs="宋体" w:hint="eastAsia"/>
                <w:sz w:val="22"/>
                <w:szCs w:val="28"/>
              </w:rPr>
              <w:t>在收到有机货物之前</w:t>
            </w:r>
            <w:proofErr w:type="spellEnd"/>
            <w:r>
              <w:rPr>
                <w:rFonts w:ascii="宋体" w:eastAsia="宋体" w:hAnsi="宋体" w:cs="宋体" w:hint="eastAsia"/>
                <w:sz w:val="22"/>
                <w:szCs w:val="28"/>
                <w:lang w:eastAsia="zh-CN"/>
              </w:rPr>
              <w:t>对设备设施</w:t>
            </w:r>
            <w:proofErr w:type="spellStart"/>
            <w:r>
              <w:rPr>
                <w:rFonts w:ascii="宋体" w:eastAsia="宋体" w:hAnsi="宋体" w:cs="宋体" w:hint="eastAsia"/>
                <w:sz w:val="22"/>
                <w:szCs w:val="28"/>
              </w:rPr>
              <w:t>进行了</w:t>
            </w:r>
            <w:proofErr w:type="spellEnd"/>
            <w:r>
              <w:rPr>
                <w:rFonts w:ascii="宋体" w:eastAsia="宋体" w:hAnsi="宋体" w:cs="宋体" w:hint="eastAsia"/>
                <w:sz w:val="22"/>
                <w:szCs w:val="28"/>
                <w:lang w:eastAsia="zh-CN"/>
              </w:rPr>
              <w:t>清洁</w:t>
            </w:r>
            <w:r>
              <w:rPr>
                <w:rFonts w:ascii="宋体" w:eastAsia="宋体" w:hAnsi="宋体" w:cs="宋体" w:hint="eastAsia"/>
                <w:sz w:val="22"/>
                <w:szCs w:val="28"/>
              </w:rPr>
              <w:t>，</w:t>
            </w:r>
            <w:r>
              <w:rPr>
                <w:rFonts w:ascii="宋体" w:eastAsia="宋体" w:hAnsi="宋体" w:cs="宋体" w:hint="eastAsia"/>
                <w:sz w:val="22"/>
                <w:szCs w:val="28"/>
                <w:lang w:eastAsia="zh-CN"/>
              </w:rPr>
              <w:t>并</w:t>
            </w:r>
            <w:proofErr w:type="spellStart"/>
            <w:r>
              <w:rPr>
                <w:rFonts w:ascii="宋体" w:eastAsia="宋体" w:hAnsi="宋体" w:cs="宋体" w:hint="eastAsia"/>
                <w:sz w:val="22"/>
                <w:szCs w:val="28"/>
              </w:rPr>
              <w:t>具体说明</w:t>
            </w:r>
            <w:proofErr w:type="spellEnd"/>
            <w:r>
              <w:rPr>
                <w:rFonts w:ascii="宋体" w:eastAsia="宋体" w:hAnsi="宋体" w:cs="宋体" w:hint="eastAsia"/>
                <w:sz w:val="22"/>
                <w:szCs w:val="28"/>
                <w:lang w:eastAsia="zh-CN"/>
              </w:rPr>
              <w:t>清洁</w:t>
            </w:r>
            <w:proofErr w:type="spellStart"/>
            <w:r>
              <w:rPr>
                <w:rFonts w:ascii="宋体" w:eastAsia="宋体" w:hAnsi="宋体" w:cs="宋体" w:hint="eastAsia"/>
                <w:sz w:val="22"/>
                <w:szCs w:val="28"/>
              </w:rPr>
              <w:t>是如何进行的？</w:t>
            </w:r>
            <w:r>
              <w:t>If</w:t>
            </w:r>
            <w:proofErr w:type="spellEnd"/>
            <w:r>
              <w:t xml:space="preserve"> unpackaged organic goods are transported or stored, are documents available to attest to the cleanout of the units prior to receiving the organic goods, </w:t>
            </w:r>
            <w:r>
              <w:rPr>
                <w:u w:val="single"/>
              </w:rPr>
              <w:t>including</w:t>
            </w:r>
            <w:r>
              <w:t xml:space="preserve"> specifying how the cleanout was done?</w:t>
            </w:r>
          </w:p>
        </w:tc>
      </w:tr>
      <w:tr w:rsidR="00CF59D1" w14:paraId="0D91F623" w14:textId="77777777" w:rsidTr="00CF59D1">
        <w:sdt>
          <w:sdtPr>
            <w:rPr>
              <w:rStyle w:val="Radio"/>
              <w:sz w:val="28"/>
              <w:szCs w:val="28"/>
            </w:rPr>
            <w:id w:val="107021820"/>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49EAC6DD" w14:textId="1258526F" w:rsidR="00CF59D1" w:rsidRDefault="00CF59D1" w:rsidP="00CF59D1">
                <w:pPr>
                  <w:jc w:val="center"/>
                  <w:rPr>
                    <w:rStyle w:val="Radio"/>
                    <w:rFonts w:hint="eastAsia"/>
                  </w:rPr>
                </w:pPr>
                <w:r>
                  <w:rPr>
                    <w:rStyle w:val="Radio"/>
                    <w:rFonts w:ascii="MS Gothic" w:eastAsia="MS Gothic" w:hAnsi="MS Gothic" w:hint="eastAsia"/>
                    <w:sz w:val="28"/>
                    <w:szCs w:val="28"/>
                  </w:rPr>
                  <w:t>☐</w:t>
                </w:r>
              </w:p>
            </w:tc>
          </w:sdtContent>
        </w:sdt>
        <w:sdt>
          <w:sdtPr>
            <w:rPr>
              <w:rStyle w:val="Radio"/>
              <w:sz w:val="28"/>
              <w:szCs w:val="28"/>
            </w:rPr>
            <w:id w:val="527608643"/>
            <w15:appearance w15:val="hidden"/>
            <w14:checkbox>
              <w14:checked w14:val="0"/>
              <w14:checkedState w14:val="2612" w14:font="MS Gothic"/>
              <w14:uncheckedState w14:val="2610" w14:font="MS Gothic"/>
            </w14:checkbox>
          </w:sdtPr>
          <w:sdtContent>
            <w:tc>
              <w:tcPr>
                <w:tcW w:w="672" w:type="dxa"/>
                <w:gridSpan w:val="2"/>
                <w:tcBorders>
                  <w:top w:val="nil"/>
                  <w:left w:val="nil"/>
                  <w:bottom w:val="nil"/>
                  <w:right w:val="nil"/>
                </w:tcBorders>
                <w:vAlign w:val="center"/>
              </w:tcPr>
              <w:p w14:paraId="4EDBD8C9" w14:textId="42E81330"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sdt>
          <w:sdtPr>
            <w:rPr>
              <w:rStyle w:val="Radio"/>
              <w:sz w:val="28"/>
              <w:szCs w:val="28"/>
            </w:rPr>
            <w:id w:val="-1940971305"/>
            <w15:appearance w15:val="hidden"/>
            <w14:checkbox>
              <w14:checked w14:val="0"/>
              <w14:checkedState w14:val="2612" w14:font="MS Gothic"/>
              <w14:uncheckedState w14:val="2610" w14:font="MS Gothic"/>
            </w14:checkbox>
          </w:sdtPr>
          <w:sdtContent>
            <w:tc>
              <w:tcPr>
                <w:tcW w:w="706" w:type="dxa"/>
                <w:tcBorders>
                  <w:top w:val="nil"/>
                  <w:left w:val="nil"/>
                  <w:bottom w:val="nil"/>
                  <w:right w:val="nil"/>
                </w:tcBorders>
                <w:vAlign w:val="center"/>
              </w:tcPr>
              <w:p w14:paraId="63188251" w14:textId="1C8255E1"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tc>
          <w:tcPr>
            <w:tcW w:w="8897" w:type="dxa"/>
            <w:tcBorders>
              <w:left w:val="nil"/>
              <w:right w:val="nil"/>
            </w:tcBorders>
          </w:tcPr>
          <w:p w14:paraId="3E4C3B76" w14:textId="77777777" w:rsidR="00CF59D1" w:rsidRDefault="00CF59D1" w:rsidP="00CF59D1">
            <w:pPr>
              <w:pStyle w:val="ChartReg"/>
              <w:spacing w:after="40"/>
            </w:pPr>
            <w:r>
              <w:rPr>
                <w:rFonts w:ascii="宋体" w:eastAsia="宋体" w:hAnsi="宋体" w:cs="宋体" w:hint="eastAsia"/>
                <w:sz w:val="22"/>
                <w:szCs w:val="28"/>
                <w:lang w:eastAsia="zh-CN"/>
              </w:rPr>
              <w:t>贵司的</w:t>
            </w:r>
            <w:proofErr w:type="spellStart"/>
            <w:r>
              <w:rPr>
                <w:rFonts w:ascii="宋体" w:eastAsia="宋体" w:hAnsi="宋体" w:cs="宋体" w:hint="eastAsia"/>
                <w:sz w:val="22"/>
                <w:szCs w:val="28"/>
              </w:rPr>
              <w:t>储存设施是否对有机产品进行标签或重新贴标？</w:t>
            </w:r>
            <w:r>
              <w:t>Does</w:t>
            </w:r>
            <w:proofErr w:type="spellEnd"/>
            <w:r>
              <w:t xml:space="preserve"> the storage facility label or re-label the organic product?</w:t>
            </w:r>
          </w:p>
        </w:tc>
      </w:tr>
      <w:tr w:rsidR="00CF59D1" w14:paraId="0109B68A" w14:textId="77777777" w:rsidTr="00CF59D1">
        <w:sdt>
          <w:sdtPr>
            <w:rPr>
              <w:rStyle w:val="Radio"/>
              <w:sz w:val="28"/>
              <w:szCs w:val="28"/>
            </w:rPr>
            <w:id w:val="1234893744"/>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339C4F25" w14:textId="03608C22"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sdt>
          <w:sdtPr>
            <w:rPr>
              <w:rStyle w:val="Radio"/>
              <w:sz w:val="28"/>
              <w:szCs w:val="28"/>
            </w:rPr>
            <w:id w:val="-1201016529"/>
            <w15:appearance w15:val="hidden"/>
            <w14:checkbox>
              <w14:checked w14:val="0"/>
              <w14:checkedState w14:val="2612" w14:font="MS Gothic"/>
              <w14:uncheckedState w14:val="2610" w14:font="MS Gothic"/>
            </w14:checkbox>
          </w:sdtPr>
          <w:sdtContent>
            <w:tc>
              <w:tcPr>
                <w:tcW w:w="672" w:type="dxa"/>
                <w:gridSpan w:val="2"/>
                <w:tcBorders>
                  <w:top w:val="nil"/>
                  <w:left w:val="nil"/>
                  <w:bottom w:val="nil"/>
                  <w:right w:val="nil"/>
                </w:tcBorders>
                <w:vAlign w:val="center"/>
              </w:tcPr>
              <w:p w14:paraId="0E94FB49" w14:textId="7FBAA4C4"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sdt>
          <w:sdtPr>
            <w:rPr>
              <w:rStyle w:val="Radio"/>
              <w:sz w:val="28"/>
              <w:szCs w:val="28"/>
            </w:rPr>
            <w:id w:val="-1639265447"/>
            <w15:appearance w15:val="hidden"/>
            <w14:checkbox>
              <w14:checked w14:val="0"/>
              <w14:checkedState w14:val="2612" w14:font="MS Gothic"/>
              <w14:uncheckedState w14:val="2610" w14:font="MS Gothic"/>
            </w14:checkbox>
          </w:sdtPr>
          <w:sdtContent>
            <w:tc>
              <w:tcPr>
                <w:tcW w:w="706" w:type="dxa"/>
                <w:tcBorders>
                  <w:top w:val="nil"/>
                  <w:left w:val="nil"/>
                  <w:bottom w:val="nil"/>
                  <w:right w:val="nil"/>
                </w:tcBorders>
                <w:vAlign w:val="center"/>
              </w:tcPr>
              <w:p w14:paraId="0478E5E2" w14:textId="3E1F1F9F"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tc>
          <w:tcPr>
            <w:tcW w:w="8897" w:type="dxa"/>
            <w:tcBorders>
              <w:left w:val="nil"/>
              <w:right w:val="nil"/>
            </w:tcBorders>
          </w:tcPr>
          <w:p w14:paraId="2D17B1B8" w14:textId="77777777" w:rsidR="00CF59D1" w:rsidRDefault="00CF59D1" w:rsidP="00CF59D1">
            <w:pPr>
              <w:pStyle w:val="ChartReg"/>
              <w:spacing w:after="40"/>
            </w:pPr>
            <w:r>
              <w:rPr>
                <w:rFonts w:ascii="宋体" w:eastAsia="宋体" w:hAnsi="宋体" w:cs="宋体" w:hint="eastAsia"/>
                <w:sz w:val="22"/>
                <w:szCs w:val="28"/>
                <w:lang w:eastAsia="zh-CN"/>
              </w:rPr>
              <w:t>贵司的</w:t>
            </w:r>
            <w:proofErr w:type="spellStart"/>
            <w:r>
              <w:rPr>
                <w:rFonts w:ascii="宋体" w:eastAsia="宋体" w:hAnsi="宋体" w:cs="宋体" w:hint="eastAsia"/>
                <w:sz w:val="22"/>
                <w:szCs w:val="28"/>
              </w:rPr>
              <w:t>储存设施是否</w:t>
            </w:r>
            <w:proofErr w:type="spellEnd"/>
            <w:r>
              <w:rPr>
                <w:rFonts w:ascii="宋体" w:eastAsia="宋体" w:hAnsi="宋体" w:cs="宋体" w:hint="eastAsia"/>
                <w:sz w:val="22"/>
                <w:szCs w:val="28"/>
                <w:lang w:eastAsia="zh-CN"/>
              </w:rPr>
              <w:t>加工</w:t>
            </w:r>
            <w:proofErr w:type="spellStart"/>
            <w:r>
              <w:rPr>
                <w:rFonts w:ascii="宋体" w:eastAsia="宋体" w:hAnsi="宋体" w:cs="宋体" w:hint="eastAsia"/>
                <w:sz w:val="22"/>
                <w:szCs w:val="28"/>
              </w:rPr>
              <w:t>处理有机产品（包括重新包装</w:t>
            </w:r>
            <w:proofErr w:type="spellEnd"/>
            <w:r>
              <w:rPr>
                <w:rFonts w:ascii="宋体" w:eastAsia="宋体" w:hAnsi="宋体" w:cs="宋体" w:hint="eastAsia"/>
                <w:sz w:val="22"/>
                <w:szCs w:val="28"/>
              </w:rPr>
              <w:t>、</w:t>
            </w:r>
            <w:r>
              <w:rPr>
                <w:rFonts w:ascii="宋体" w:eastAsia="宋体" w:hAnsi="宋体" w:cs="宋体" w:hint="eastAsia"/>
                <w:sz w:val="22"/>
                <w:szCs w:val="28"/>
                <w:lang w:eastAsia="zh-CN"/>
              </w:rPr>
              <w:t>分选</w:t>
            </w:r>
            <w:r>
              <w:rPr>
                <w:rFonts w:ascii="宋体" w:eastAsia="宋体" w:hAnsi="宋体" w:cs="宋体" w:hint="eastAsia"/>
                <w:sz w:val="22"/>
                <w:szCs w:val="28"/>
              </w:rPr>
              <w:t>、</w:t>
            </w:r>
            <w:proofErr w:type="spellStart"/>
            <w:r>
              <w:rPr>
                <w:rFonts w:ascii="宋体" w:eastAsia="宋体" w:hAnsi="宋体" w:cs="宋体" w:hint="eastAsia"/>
                <w:sz w:val="22"/>
                <w:szCs w:val="28"/>
              </w:rPr>
              <w:t>剔除</w:t>
            </w:r>
            <w:proofErr w:type="spellEnd"/>
            <w:r>
              <w:rPr>
                <w:rFonts w:ascii="宋体" w:eastAsia="宋体" w:hAnsi="宋体" w:cs="宋体" w:hint="eastAsia"/>
                <w:sz w:val="22"/>
                <w:szCs w:val="28"/>
              </w:rPr>
              <w:t>、</w:t>
            </w:r>
            <w:r>
              <w:rPr>
                <w:rFonts w:ascii="宋体" w:eastAsia="宋体" w:hAnsi="宋体" w:cs="宋体" w:hint="eastAsia"/>
                <w:sz w:val="22"/>
                <w:szCs w:val="28"/>
                <w:lang w:eastAsia="zh-CN"/>
              </w:rPr>
              <w:t>抽真空</w:t>
            </w:r>
            <w:proofErr w:type="spellStart"/>
            <w:r>
              <w:rPr>
                <w:rFonts w:ascii="宋体" w:eastAsia="宋体" w:hAnsi="宋体" w:cs="宋体" w:hint="eastAsia"/>
                <w:sz w:val="22"/>
                <w:szCs w:val="28"/>
              </w:rPr>
              <w:t>等）或在有机产品中添加任何物质</w:t>
            </w:r>
            <w:proofErr w:type="spellEnd"/>
            <w:r>
              <w:rPr>
                <w:rFonts w:ascii="宋体" w:eastAsia="宋体" w:hAnsi="宋体" w:cs="宋体" w:hint="eastAsia"/>
                <w:sz w:val="22"/>
                <w:szCs w:val="28"/>
                <w:lang w:eastAsia="zh-CN"/>
              </w:rPr>
              <w:t>（</w:t>
            </w:r>
            <w:proofErr w:type="spellStart"/>
            <w:r>
              <w:rPr>
                <w:rFonts w:ascii="宋体" w:eastAsia="宋体" w:hAnsi="宋体" w:cs="宋体" w:hint="eastAsia"/>
                <w:sz w:val="22"/>
                <w:szCs w:val="28"/>
              </w:rPr>
              <w:t>包括水</w:t>
            </w:r>
            <w:proofErr w:type="spellEnd"/>
            <w:r>
              <w:rPr>
                <w:rFonts w:ascii="宋体" w:eastAsia="宋体" w:hAnsi="宋体" w:cs="宋体" w:hint="eastAsia"/>
                <w:sz w:val="22"/>
                <w:szCs w:val="28"/>
                <w:lang w:eastAsia="zh-CN"/>
              </w:rPr>
              <w:t>）</w:t>
            </w:r>
            <w:r>
              <w:rPr>
                <w:rFonts w:ascii="宋体" w:eastAsia="宋体" w:hAnsi="宋体" w:cs="宋体" w:hint="eastAsia"/>
                <w:sz w:val="22"/>
                <w:szCs w:val="28"/>
              </w:rPr>
              <w:t>？</w:t>
            </w:r>
            <w:r>
              <w:t>Does the storage facility process the organic product (including repacking, sorting, culling, hydro vacuuming, etc.,) or add any substances to the organic product, including water?</w:t>
            </w:r>
          </w:p>
        </w:tc>
      </w:tr>
      <w:tr w:rsidR="00CF59D1" w14:paraId="7F8682FF" w14:textId="77777777" w:rsidTr="00CF59D1">
        <w:sdt>
          <w:sdtPr>
            <w:rPr>
              <w:rStyle w:val="Radio"/>
              <w:sz w:val="28"/>
              <w:szCs w:val="28"/>
            </w:rPr>
            <w:id w:val="1406791938"/>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6CAC85AD" w14:textId="2239BF06"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sdt>
          <w:sdtPr>
            <w:rPr>
              <w:rStyle w:val="Radio"/>
              <w:sz w:val="28"/>
              <w:szCs w:val="28"/>
            </w:rPr>
            <w:id w:val="1822385532"/>
            <w15:appearance w15:val="hidden"/>
            <w14:checkbox>
              <w14:checked w14:val="0"/>
              <w14:checkedState w14:val="2612" w14:font="MS Gothic"/>
              <w14:uncheckedState w14:val="2610" w14:font="MS Gothic"/>
            </w14:checkbox>
          </w:sdtPr>
          <w:sdtContent>
            <w:tc>
              <w:tcPr>
                <w:tcW w:w="672" w:type="dxa"/>
                <w:gridSpan w:val="2"/>
                <w:tcBorders>
                  <w:top w:val="nil"/>
                  <w:left w:val="nil"/>
                  <w:bottom w:val="nil"/>
                  <w:right w:val="nil"/>
                </w:tcBorders>
                <w:vAlign w:val="center"/>
              </w:tcPr>
              <w:p w14:paraId="31912ADF" w14:textId="479AB7D5"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sdt>
          <w:sdtPr>
            <w:rPr>
              <w:rStyle w:val="Radio"/>
              <w:sz w:val="28"/>
              <w:szCs w:val="28"/>
            </w:rPr>
            <w:id w:val="-1776707307"/>
            <w15:appearance w15:val="hidden"/>
            <w14:checkbox>
              <w14:checked w14:val="0"/>
              <w14:checkedState w14:val="2612" w14:font="MS Gothic"/>
              <w14:uncheckedState w14:val="2610" w14:font="MS Gothic"/>
            </w14:checkbox>
          </w:sdtPr>
          <w:sdtContent>
            <w:tc>
              <w:tcPr>
                <w:tcW w:w="706" w:type="dxa"/>
                <w:tcBorders>
                  <w:top w:val="nil"/>
                  <w:left w:val="nil"/>
                  <w:bottom w:val="nil"/>
                  <w:right w:val="nil"/>
                </w:tcBorders>
                <w:vAlign w:val="center"/>
              </w:tcPr>
              <w:p w14:paraId="2926771E" w14:textId="0667AD90"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tc>
          <w:tcPr>
            <w:tcW w:w="8897" w:type="dxa"/>
            <w:tcBorders>
              <w:left w:val="nil"/>
              <w:right w:val="nil"/>
            </w:tcBorders>
          </w:tcPr>
          <w:p w14:paraId="43B48607" w14:textId="77777777" w:rsidR="00CF59D1" w:rsidRDefault="00CF59D1" w:rsidP="00CF59D1">
            <w:pPr>
              <w:pStyle w:val="ChartReg"/>
              <w:spacing w:after="40"/>
            </w:pPr>
            <w:proofErr w:type="spellStart"/>
            <w:r>
              <w:rPr>
                <w:rFonts w:ascii="宋体" w:eastAsia="宋体" w:hAnsi="宋体" w:cs="宋体" w:hint="eastAsia"/>
                <w:sz w:val="22"/>
                <w:szCs w:val="28"/>
              </w:rPr>
              <w:t>标记为“有机</w:t>
            </w:r>
            <w:proofErr w:type="spellEnd"/>
            <w:r>
              <w:rPr>
                <w:rFonts w:ascii="宋体" w:eastAsia="宋体" w:hAnsi="宋体" w:cs="宋体" w:hint="eastAsia"/>
                <w:sz w:val="22"/>
                <w:szCs w:val="28"/>
              </w:rPr>
              <w:t>”</w:t>
            </w:r>
            <w:r>
              <w:rPr>
                <w:rFonts w:ascii="宋体" w:eastAsia="宋体" w:hAnsi="宋体" w:cs="宋体" w:hint="eastAsia"/>
                <w:sz w:val="22"/>
                <w:szCs w:val="28"/>
                <w:lang w:eastAsia="zh-CN"/>
              </w:rPr>
              <w:t>的</w:t>
            </w:r>
            <w:proofErr w:type="spellStart"/>
            <w:r>
              <w:rPr>
                <w:rFonts w:ascii="宋体" w:eastAsia="宋体" w:hAnsi="宋体" w:cs="宋体" w:hint="eastAsia"/>
                <w:sz w:val="22"/>
                <w:szCs w:val="28"/>
              </w:rPr>
              <w:t>产品</w:t>
            </w:r>
            <w:proofErr w:type="spellEnd"/>
            <w:r>
              <w:rPr>
                <w:rFonts w:ascii="宋体" w:eastAsia="宋体" w:hAnsi="宋体" w:cs="宋体" w:hint="eastAsia"/>
                <w:sz w:val="22"/>
                <w:szCs w:val="28"/>
                <w:lang w:eastAsia="zh-CN"/>
              </w:rPr>
              <w:t>，</w:t>
            </w:r>
            <w:proofErr w:type="spellStart"/>
            <w:r>
              <w:rPr>
                <w:rFonts w:ascii="宋体" w:eastAsia="宋体" w:hAnsi="宋体" w:cs="宋体" w:hint="eastAsia"/>
                <w:sz w:val="22"/>
                <w:szCs w:val="28"/>
              </w:rPr>
              <w:t>是否随附</w:t>
            </w:r>
            <w:proofErr w:type="spellEnd"/>
            <w:r>
              <w:rPr>
                <w:rFonts w:ascii="宋体" w:eastAsia="宋体" w:hAnsi="宋体" w:cs="宋体" w:hint="eastAsia"/>
                <w:sz w:val="22"/>
                <w:szCs w:val="28"/>
                <w:lang w:eastAsia="zh-CN"/>
              </w:rPr>
              <w:t>了</w:t>
            </w:r>
            <w:proofErr w:type="spellStart"/>
            <w:r>
              <w:rPr>
                <w:rFonts w:ascii="宋体" w:eastAsia="宋体" w:hAnsi="宋体" w:cs="宋体" w:hint="eastAsia"/>
                <w:sz w:val="22"/>
                <w:szCs w:val="28"/>
              </w:rPr>
              <w:t>文件</w:t>
            </w:r>
            <w:proofErr w:type="spellEnd"/>
            <w:r>
              <w:rPr>
                <w:rFonts w:ascii="宋体" w:eastAsia="宋体" w:hAnsi="宋体" w:cs="宋体" w:hint="eastAsia"/>
                <w:sz w:val="22"/>
                <w:szCs w:val="28"/>
                <w:lang w:eastAsia="zh-CN"/>
              </w:rPr>
              <w:t>以</w:t>
            </w:r>
            <w:proofErr w:type="spellStart"/>
            <w:r>
              <w:rPr>
                <w:rFonts w:ascii="宋体" w:eastAsia="宋体" w:hAnsi="宋体" w:cs="宋体" w:hint="eastAsia"/>
                <w:sz w:val="22"/>
                <w:szCs w:val="28"/>
              </w:rPr>
              <w:t>表明该产品是“有机”的？</w:t>
            </w:r>
            <w:r>
              <w:t>Is</w:t>
            </w:r>
            <w:proofErr w:type="spellEnd"/>
            <w:r>
              <w:t xml:space="preserve"> the product labeled as “organic” and does accompanying paperwork indicate that the product is “organic”?</w:t>
            </w:r>
          </w:p>
        </w:tc>
      </w:tr>
      <w:tr w:rsidR="00CF59D1" w14:paraId="6873554E" w14:textId="77777777" w:rsidTr="00CF59D1">
        <w:sdt>
          <w:sdtPr>
            <w:rPr>
              <w:rStyle w:val="Radio"/>
              <w:sz w:val="28"/>
              <w:szCs w:val="28"/>
            </w:rPr>
            <w:id w:val="952364303"/>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665C6346" w14:textId="64FE0510"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sdt>
          <w:sdtPr>
            <w:rPr>
              <w:rStyle w:val="Radio"/>
              <w:sz w:val="28"/>
              <w:szCs w:val="28"/>
            </w:rPr>
            <w:id w:val="722876364"/>
            <w15:appearance w15:val="hidden"/>
            <w14:checkbox>
              <w14:checked w14:val="0"/>
              <w14:checkedState w14:val="2612" w14:font="MS Gothic"/>
              <w14:uncheckedState w14:val="2610" w14:font="MS Gothic"/>
            </w14:checkbox>
          </w:sdtPr>
          <w:sdtContent>
            <w:tc>
              <w:tcPr>
                <w:tcW w:w="672" w:type="dxa"/>
                <w:gridSpan w:val="2"/>
                <w:tcBorders>
                  <w:top w:val="nil"/>
                  <w:left w:val="nil"/>
                  <w:bottom w:val="nil"/>
                  <w:right w:val="nil"/>
                </w:tcBorders>
                <w:vAlign w:val="center"/>
              </w:tcPr>
              <w:p w14:paraId="01597157" w14:textId="66B70401"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sdt>
          <w:sdtPr>
            <w:rPr>
              <w:rStyle w:val="Radio"/>
              <w:sz w:val="28"/>
              <w:szCs w:val="28"/>
            </w:rPr>
            <w:id w:val="-1527551396"/>
            <w15:appearance w15:val="hidden"/>
            <w14:checkbox>
              <w14:checked w14:val="0"/>
              <w14:checkedState w14:val="2612" w14:font="MS Gothic"/>
              <w14:uncheckedState w14:val="2610" w14:font="MS Gothic"/>
            </w14:checkbox>
          </w:sdtPr>
          <w:sdtContent>
            <w:tc>
              <w:tcPr>
                <w:tcW w:w="706" w:type="dxa"/>
                <w:tcBorders>
                  <w:top w:val="nil"/>
                  <w:left w:val="nil"/>
                  <w:bottom w:val="nil"/>
                  <w:right w:val="nil"/>
                </w:tcBorders>
                <w:vAlign w:val="center"/>
              </w:tcPr>
              <w:p w14:paraId="5F5DC236" w14:textId="4D9A2544"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tc>
          <w:tcPr>
            <w:tcW w:w="8897" w:type="dxa"/>
            <w:tcBorders>
              <w:left w:val="nil"/>
              <w:right w:val="nil"/>
            </w:tcBorders>
          </w:tcPr>
          <w:p w14:paraId="2AF086E2" w14:textId="77777777" w:rsidR="00CF59D1" w:rsidRDefault="00CF59D1" w:rsidP="00CF59D1">
            <w:pPr>
              <w:pStyle w:val="ChartReg"/>
              <w:spacing w:after="40"/>
            </w:pPr>
            <w:r>
              <w:rPr>
                <w:rFonts w:ascii="宋体" w:eastAsia="宋体" w:hAnsi="宋体" w:cs="宋体" w:hint="eastAsia"/>
                <w:sz w:val="22"/>
                <w:szCs w:val="28"/>
                <w:lang w:eastAsia="zh-CN"/>
              </w:rPr>
              <w:t>贵司</w:t>
            </w:r>
            <w:proofErr w:type="spellStart"/>
            <w:r>
              <w:rPr>
                <w:rFonts w:ascii="宋体" w:eastAsia="宋体" w:hAnsi="宋体" w:cs="宋体" w:hint="eastAsia"/>
                <w:sz w:val="22"/>
                <w:szCs w:val="28"/>
              </w:rPr>
              <w:t>是否</w:t>
            </w:r>
            <w:proofErr w:type="spellEnd"/>
            <w:r>
              <w:rPr>
                <w:rFonts w:ascii="宋体" w:eastAsia="宋体" w:hAnsi="宋体" w:cs="宋体" w:hint="eastAsia"/>
                <w:sz w:val="22"/>
                <w:szCs w:val="28"/>
                <w:lang w:eastAsia="zh-CN"/>
              </w:rPr>
              <w:t>划定了</w:t>
            </w:r>
            <w:proofErr w:type="spellStart"/>
            <w:r>
              <w:rPr>
                <w:rFonts w:ascii="宋体" w:eastAsia="宋体" w:hAnsi="宋体" w:cs="宋体" w:hint="eastAsia"/>
                <w:sz w:val="22"/>
                <w:szCs w:val="28"/>
              </w:rPr>
              <w:t>有机</w:t>
            </w:r>
            <w:proofErr w:type="spellEnd"/>
            <w:r>
              <w:rPr>
                <w:rFonts w:ascii="宋体" w:eastAsia="宋体" w:hAnsi="宋体" w:cs="宋体" w:hint="eastAsia"/>
                <w:sz w:val="22"/>
                <w:szCs w:val="28"/>
                <w:lang w:eastAsia="zh-CN"/>
              </w:rPr>
              <w:t>专用</w:t>
            </w:r>
            <w:proofErr w:type="spellStart"/>
            <w:r>
              <w:rPr>
                <w:rFonts w:ascii="宋体" w:eastAsia="宋体" w:hAnsi="宋体" w:cs="宋体" w:hint="eastAsia"/>
                <w:sz w:val="22"/>
                <w:szCs w:val="28"/>
              </w:rPr>
              <w:t>储存</w:t>
            </w:r>
            <w:proofErr w:type="spellEnd"/>
            <w:r>
              <w:rPr>
                <w:rFonts w:ascii="宋体" w:eastAsia="宋体" w:hAnsi="宋体" w:cs="宋体" w:hint="eastAsia"/>
                <w:sz w:val="22"/>
                <w:szCs w:val="28"/>
                <w:lang w:eastAsia="zh-CN"/>
              </w:rPr>
              <w:t>区域</w:t>
            </w:r>
            <w:r>
              <w:rPr>
                <w:rFonts w:ascii="宋体" w:eastAsia="宋体" w:hAnsi="宋体" w:cs="宋体" w:hint="eastAsia"/>
                <w:sz w:val="22"/>
                <w:szCs w:val="28"/>
              </w:rPr>
              <w:t>？</w:t>
            </w:r>
            <w:r>
              <w:rPr>
                <w:rFonts w:ascii="宋体" w:eastAsia="宋体" w:hAnsi="宋体" w:cs="宋体" w:hint="eastAsia"/>
              </w:rPr>
              <w:t>I</w:t>
            </w:r>
            <w:r>
              <w:t>s there a designated organic storage area?</w:t>
            </w:r>
          </w:p>
        </w:tc>
      </w:tr>
      <w:tr w:rsidR="00CF59D1" w14:paraId="012E4BF8" w14:textId="77777777" w:rsidTr="00CF59D1">
        <w:sdt>
          <w:sdtPr>
            <w:rPr>
              <w:rStyle w:val="Radio"/>
              <w:sz w:val="28"/>
              <w:szCs w:val="28"/>
            </w:rPr>
            <w:id w:val="2786996"/>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2B9C7CEF" w14:textId="07A98940"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sdt>
          <w:sdtPr>
            <w:rPr>
              <w:rStyle w:val="Radio"/>
              <w:sz w:val="28"/>
              <w:szCs w:val="28"/>
            </w:rPr>
            <w:id w:val="742538039"/>
            <w15:appearance w15:val="hidden"/>
            <w14:checkbox>
              <w14:checked w14:val="0"/>
              <w14:checkedState w14:val="2612" w14:font="MS Gothic"/>
              <w14:uncheckedState w14:val="2610" w14:font="MS Gothic"/>
            </w14:checkbox>
          </w:sdtPr>
          <w:sdtContent>
            <w:tc>
              <w:tcPr>
                <w:tcW w:w="672" w:type="dxa"/>
                <w:gridSpan w:val="2"/>
                <w:tcBorders>
                  <w:top w:val="nil"/>
                  <w:left w:val="nil"/>
                  <w:bottom w:val="nil"/>
                  <w:right w:val="nil"/>
                </w:tcBorders>
                <w:vAlign w:val="center"/>
              </w:tcPr>
              <w:p w14:paraId="2D71B05F" w14:textId="7E03C870"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sdt>
          <w:sdtPr>
            <w:rPr>
              <w:rStyle w:val="Radio"/>
              <w:sz w:val="28"/>
              <w:szCs w:val="28"/>
            </w:rPr>
            <w:id w:val="1529375526"/>
            <w15:appearance w15:val="hidden"/>
            <w14:checkbox>
              <w14:checked w14:val="0"/>
              <w14:checkedState w14:val="2612" w14:font="MS Gothic"/>
              <w14:uncheckedState w14:val="2610" w14:font="MS Gothic"/>
            </w14:checkbox>
          </w:sdtPr>
          <w:sdtContent>
            <w:tc>
              <w:tcPr>
                <w:tcW w:w="706" w:type="dxa"/>
                <w:tcBorders>
                  <w:top w:val="nil"/>
                  <w:left w:val="nil"/>
                  <w:bottom w:val="nil"/>
                  <w:right w:val="nil"/>
                </w:tcBorders>
                <w:vAlign w:val="center"/>
              </w:tcPr>
              <w:p w14:paraId="7D87F44A" w14:textId="72DC15DF"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tc>
          <w:tcPr>
            <w:tcW w:w="8897" w:type="dxa"/>
            <w:tcBorders>
              <w:left w:val="nil"/>
              <w:bottom w:val="single" w:sz="4" w:space="0" w:color="auto"/>
              <w:right w:val="nil"/>
            </w:tcBorders>
          </w:tcPr>
          <w:p w14:paraId="63B3BB88" w14:textId="77777777" w:rsidR="00CF59D1" w:rsidRDefault="00CF59D1" w:rsidP="00CF59D1">
            <w:pPr>
              <w:pStyle w:val="ChartReg"/>
              <w:spacing w:after="40"/>
            </w:pPr>
            <w:r>
              <w:rPr>
                <w:rFonts w:ascii="宋体" w:eastAsia="宋体" w:hAnsi="宋体" w:cs="宋体" w:hint="eastAsia"/>
                <w:sz w:val="22"/>
                <w:szCs w:val="28"/>
                <w:lang w:eastAsia="zh-CN"/>
              </w:rPr>
              <w:t>贵司</w:t>
            </w:r>
            <w:proofErr w:type="spellStart"/>
            <w:r>
              <w:rPr>
                <w:rFonts w:ascii="宋体" w:eastAsia="宋体" w:hAnsi="宋体" w:cs="宋体" w:hint="eastAsia"/>
                <w:sz w:val="22"/>
                <w:szCs w:val="28"/>
              </w:rPr>
              <w:t>是否采取</w:t>
            </w:r>
            <w:proofErr w:type="spellEnd"/>
            <w:r>
              <w:rPr>
                <w:rFonts w:ascii="宋体" w:eastAsia="宋体" w:hAnsi="宋体" w:cs="宋体" w:hint="eastAsia"/>
                <w:sz w:val="22"/>
                <w:szCs w:val="28"/>
                <w:lang w:eastAsia="zh-CN"/>
              </w:rPr>
              <w:t>了</w:t>
            </w:r>
            <w:proofErr w:type="spellStart"/>
            <w:r>
              <w:rPr>
                <w:rFonts w:ascii="宋体" w:eastAsia="宋体" w:hAnsi="宋体" w:cs="宋体" w:hint="eastAsia"/>
                <w:sz w:val="22"/>
                <w:szCs w:val="28"/>
              </w:rPr>
              <w:t>必要措施</w:t>
            </w:r>
            <w:proofErr w:type="spellEnd"/>
            <w:r>
              <w:rPr>
                <w:rFonts w:ascii="宋体" w:eastAsia="宋体" w:hAnsi="宋体" w:cs="宋体" w:hint="eastAsia"/>
                <w:sz w:val="22"/>
                <w:szCs w:val="28"/>
                <w:lang w:eastAsia="zh-CN"/>
              </w:rPr>
              <w:t>以</w:t>
            </w:r>
            <w:proofErr w:type="spellStart"/>
            <w:r>
              <w:rPr>
                <w:rFonts w:ascii="宋体" w:eastAsia="宋体" w:hAnsi="宋体" w:cs="宋体" w:hint="eastAsia"/>
                <w:sz w:val="22"/>
                <w:szCs w:val="28"/>
              </w:rPr>
              <w:t>保护有机产品不</w:t>
            </w:r>
            <w:proofErr w:type="spellEnd"/>
            <w:r>
              <w:rPr>
                <w:rFonts w:ascii="宋体" w:eastAsia="宋体" w:hAnsi="宋体" w:cs="宋体" w:hint="eastAsia"/>
                <w:sz w:val="22"/>
                <w:szCs w:val="28"/>
                <w:lang w:eastAsia="zh-CN"/>
              </w:rPr>
              <w:t>会</w:t>
            </w:r>
            <w:proofErr w:type="spellStart"/>
            <w:r>
              <w:rPr>
                <w:rFonts w:ascii="宋体" w:eastAsia="宋体" w:hAnsi="宋体" w:cs="宋体" w:hint="eastAsia"/>
                <w:sz w:val="22"/>
                <w:szCs w:val="28"/>
              </w:rPr>
              <w:t>接触</w:t>
            </w:r>
            <w:proofErr w:type="spellEnd"/>
            <w:r>
              <w:rPr>
                <w:rFonts w:ascii="宋体" w:eastAsia="宋体" w:hAnsi="宋体" w:cs="宋体" w:hint="eastAsia"/>
                <w:sz w:val="22"/>
                <w:szCs w:val="28"/>
                <w:lang w:eastAsia="zh-CN"/>
              </w:rPr>
              <w:t>到有机禁用</w:t>
            </w:r>
            <w:proofErr w:type="spellStart"/>
            <w:r>
              <w:rPr>
                <w:rFonts w:ascii="宋体" w:eastAsia="宋体" w:hAnsi="宋体" w:cs="宋体" w:hint="eastAsia"/>
                <w:sz w:val="22"/>
                <w:szCs w:val="28"/>
              </w:rPr>
              <w:t>物质</w:t>
            </w:r>
            <w:proofErr w:type="spellEnd"/>
            <w:r>
              <w:rPr>
                <w:rFonts w:ascii="宋体" w:eastAsia="宋体" w:hAnsi="宋体" w:cs="宋体" w:hint="eastAsia"/>
                <w:sz w:val="22"/>
                <w:szCs w:val="28"/>
                <w:lang w:eastAsia="zh-CN"/>
              </w:rPr>
              <w:t>（</w:t>
            </w:r>
            <w:proofErr w:type="spellStart"/>
            <w:r>
              <w:rPr>
                <w:rFonts w:ascii="宋体" w:eastAsia="宋体" w:hAnsi="宋体" w:cs="宋体" w:hint="eastAsia"/>
                <w:sz w:val="22"/>
                <w:szCs w:val="28"/>
              </w:rPr>
              <w:t>包括清洁剂、消毒剂、非有机产品和杀虫剂</w:t>
            </w:r>
            <w:proofErr w:type="spellEnd"/>
            <w:r>
              <w:rPr>
                <w:rFonts w:ascii="宋体" w:eastAsia="宋体" w:hAnsi="宋体" w:cs="宋体" w:hint="eastAsia"/>
                <w:sz w:val="22"/>
                <w:szCs w:val="28"/>
                <w:lang w:eastAsia="zh-CN"/>
              </w:rPr>
              <w:t>等）</w:t>
            </w:r>
            <w:r>
              <w:rPr>
                <w:rFonts w:ascii="宋体" w:eastAsia="宋体" w:hAnsi="宋体" w:cs="宋体" w:hint="eastAsia"/>
                <w:sz w:val="22"/>
                <w:szCs w:val="28"/>
              </w:rPr>
              <w:t>？</w:t>
            </w:r>
            <w:r>
              <w:t>Does the operation implement measures necessary to protect the organic product from contacting prohibited substances, including cleaners, sanitizers, nonorganic products and pesticides?</w:t>
            </w:r>
          </w:p>
        </w:tc>
      </w:tr>
      <w:tr w:rsidR="00CF59D1" w14:paraId="33C256B0" w14:textId="77777777" w:rsidTr="002C6AB9">
        <w:trPr>
          <w:trHeight w:val="971"/>
        </w:trPr>
        <w:sdt>
          <w:sdtPr>
            <w:rPr>
              <w:rStyle w:val="Radio"/>
              <w:sz w:val="28"/>
              <w:szCs w:val="28"/>
            </w:rPr>
            <w:id w:val="470175589"/>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68250A5C" w14:textId="0E0C7A38"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sdt>
          <w:sdtPr>
            <w:rPr>
              <w:rStyle w:val="Radio"/>
              <w:sz w:val="28"/>
              <w:szCs w:val="28"/>
            </w:rPr>
            <w:id w:val="-463887050"/>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700B5E23" w14:textId="3C2A8474" w:rsidR="00CF59D1" w:rsidRDefault="00CF59D1" w:rsidP="00CF59D1">
                <w:pPr>
                  <w:jc w:val="center"/>
                  <w:rPr>
                    <w:rStyle w:val="Radio"/>
                    <w:rFonts w:hint="eastAsia"/>
                  </w:rPr>
                </w:pPr>
                <w:r w:rsidRPr="00C160A4">
                  <w:rPr>
                    <w:rStyle w:val="Radio"/>
                    <w:rFonts w:ascii="MS Gothic" w:eastAsia="MS Gothic" w:hAnsi="MS Gothic" w:hint="eastAsia"/>
                    <w:sz w:val="28"/>
                    <w:szCs w:val="28"/>
                  </w:rPr>
                  <w:t>☐</w:t>
                </w:r>
              </w:p>
            </w:tc>
          </w:sdtContent>
        </w:sdt>
        <w:sdt>
          <w:sdtPr>
            <w:rPr>
              <w:rStyle w:val="Radio"/>
              <w:sz w:val="28"/>
              <w:szCs w:val="28"/>
            </w:rPr>
            <w:id w:val="8414654"/>
            <w15:appearance w15:val="hidden"/>
            <w14:checkbox>
              <w14:checked w14:val="0"/>
              <w14:checkedState w14:val="2612" w14:font="MS Gothic"/>
              <w14:uncheckedState w14:val="2610" w14:font="MS Gothic"/>
            </w14:checkbox>
          </w:sdtPr>
          <w:sdtContent>
            <w:tc>
              <w:tcPr>
                <w:tcW w:w="772" w:type="dxa"/>
                <w:gridSpan w:val="2"/>
                <w:tcBorders>
                  <w:top w:val="nil"/>
                  <w:left w:val="nil"/>
                  <w:bottom w:val="nil"/>
                  <w:right w:val="nil"/>
                </w:tcBorders>
                <w:vAlign w:val="center"/>
              </w:tcPr>
              <w:p w14:paraId="7F274D89" w14:textId="6CBB88E7" w:rsidR="00CF59D1" w:rsidRDefault="00A25A08" w:rsidP="00CF59D1">
                <w:pPr>
                  <w:jc w:val="center"/>
                  <w:rPr>
                    <w:rStyle w:val="Radio"/>
                    <w:rFonts w:hint="eastAsia"/>
                  </w:rPr>
                </w:pPr>
                <w:r>
                  <w:rPr>
                    <w:rStyle w:val="Radio"/>
                    <w:rFonts w:ascii="MS Gothic" w:eastAsia="MS Gothic" w:hAnsi="MS Gothic" w:hint="eastAsia"/>
                    <w:sz w:val="28"/>
                    <w:szCs w:val="28"/>
                  </w:rPr>
                  <w:t>☐</w:t>
                </w:r>
              </w:p>
            </w:tc>
          </w:sdtContent>
        </w:sdt>
        <w:tc>
          <w:tcPr>
            <w:tcW w:w="8897" w:type="dxa"/>
            <w:tcBorders>
              <w:left w:val="nil"/>
              <w:bottom w:val="nil"/>
              <w:right w:val="nil"/>
            </w:tcBorders>
          </w:tcPr>
          <w:p w14:paraId="21D68578" w14:textId="77777777" w:rsidR="00CF59D1" w:rsidRDefault="00CF59D1" w:rsidP="00CF59D1">
            <w:pPr>
              <w:pStyle w:val="ChartReg"/>
              <w:spacing w:after="40"/>
            </w:pPr>
            <w:r>
              <w:rPr>
                <w:rFonts w:eastAsia="宋体" w:hint="eastAsia"/>
                <w:sz w:val="22"/>
                <w:szCs w:val="28"/>
                <w:lang w:eastAsia="zh-CN"/>
              </w:rPr>
              <w:t>是否每批货物都有第二节要求的追溯信息？</w:t>
            </w:r>
            <w:r>
              <w:t xml:space="preserve">Do you have audit trail records for each shipment including the information described below? </w:t>
            </w:r>
          </w:p>
          <w:p w14:paraId="3DCB1A72" w14:textId="77777777" w:rsidR="00CF59D1" w:rsidRDefault="00CF59D1" w:rsidP="00CF59D1">
            <w:pPr>
              <w:spacing w:after="40"/>
              <w:ind w:left="252"/>
              <w:rPr>
                <w:rFonts w:asciiTheme="majorHAnsi" w:hAnsiTheme="majorHAnsi" w:cstheme="majorHAnsi"/>
                <w:i/>
                <w:sz w:val="20"/>
                <w:szCs w:val="22"/>
              </w:rPr>
            </w:pPr>
            <w:r>
              <w:rPr>
                <w:rFonts w:asciiTheme="majorHAnsi" w:eastAsia="宋体" w:hAnsiTheme="majorHAnsi" w:cstheme="majorHAnsi" w:hint="eastAsia"/>
                <w:i/>
                <w:sz w:val="20"/>
                <w:szCs w:val="22"/>
                <w:lang w:eastAsia="zh-CN"/>
              </w:rPr>
              <w:t>您可以附上贵司的系统记录模板以展示。所有的记录文件必须都提供给</w:t>
            </w:r>
            <w:r>
              <w:rPr>
                <w:rFonts w:asciiTheme="majorHAnsi" w:eastAsia="宋体" w:hAnsiTheme="majorHAnsi" w:cstheme="majorHAnsi" w:hint="eastAsia"/>
                <w:i/>
                <w:sz w:val="20"/>
                <w:szCs w:val="22"/>
                <w:lang w:eastAsia="zh-CN"/>
              </w:rPr>
              <w:t>BAC</w:t>
            </w:r>
            <w:r>
              <w:rPr>
                <w:rFonts w:asciiTheme="majorHAnsi" w:eastAsia="宋体" w:hAnsiTheme="majorHAnsi" w:cstheme="majorHAnsi" w:hint="eastAsia"/>
                <w:i/>
                <w:sz w:val="20"/>
                <w:szCs w:val="22"/>
                <w:lang w:eastAsia="zh-CN"/>
              </w:rPr>
              <w:t>认证的生产企业。如果您有其他方法提供对上一个认证环节的完整回溯，请附加说明。</w:t>
            </w:r>
            <w:r>
              <w:rPr>
                <w:rFonts w:asciiTheme="majorHAnsi" w:hAnsiTheme="majorHAnsi" w:cstheme="majorHAnsi"/>
                <w:i/>
                <w:sz w:val="20"/>
                <w:szCs w:val="22"/>
              </w:rPr>
              <w:t xml:space="preserve">You may attach sample documents to demonstrate your system; all records must be provided to the </w:t>
            </w:r>
            <w:proofErr w:type="spellStart"/>
            <w:r>
              <w:rPr>
                <w:rStyle w:val="ChartItalicsChar"/>
              </w:rPr>
              <w:t>BioAgriCert</w:t>
            </w:r>
            <w:proofErr w:type="spellEnd"/>
            <w:r>
              <w:rPr>
                <w:rStyle w:val="ChartItalicsChar"/>
              </w:rPr>
              <w:t xml:space="preserve"> certified operation. If you have an alternative way to provide a complete traceback to the last certified handler, attach a description</w:t>
            </w:r>
            <w:r>
              <w:rPr>
                <w:rFonts w:asciiTheme="majorHAnsi" w:hAnsiTheme="majorHAnsi" w:cstheme="majorHAnsi"/>
                <w:i/>
                <w:sz w:val="20"/>
                <w:szCs w:val="22"/>
              </w:rPr>
              <w:t xml:space="preserve">. </w:t>
            </w:r>
          </w:p>
        </w:tc>
      </w:tr>
    </w:tbl>
    <w:p w14:paraId="41847E85" w14:textId="77777777" w:rsidR="00B11701" w:rsidRDefault="00000000">
      <w:pPr>
        <w:pStyle w:val="9ptBody"/>
      </w:pPr>
      <w:r>
        <w:rPr>
          <w:rFonts w:eastAsia="宋体" w:hint="eastAsia"/>
          <w:lang w:eastAsia="zh-CN"/>
        </w:rPr>
        <w:t>第二节</w:t>
      </w:r>
      <w:r>
        <w:t>Continue to Page 2</w:t>
      </w:r>
    </w:p>
    <w:tbl>
      <w:tblPr>
        <w:tblStyle w:val="a9"/>
        <w:tblW w:w="0" w:type="auto"/>
        <w:tblLook w:val="04A0" w:firstRow="1" w:lastRow="0" w:firstColumn="1" w:lastColumn="0" w:noHBand="0" w:noVBand="1"/>
      </w:tblPr>
      <w:tblGrid>
        <w:gridCol w:w="606"/>
        <w:gridCol w:w="606"/>
        <w:gridCol w:w="606"/>
        <w:gridCol w:w="9063"/>
      </w:tblGrid>
      <w:tr w:rsidR="00CF59D1" w14:paraId="312A81D1" w14:textId="77777777" w:rsidTr="002C6AB9">
        <w:trPr>
          <w:trHeight w:val="359"/>
        </w:trPr>
        <w:sdt>
          <w:sdtPr>
            <w:rPr>
              <w:rStyle w:val="Radio"/>
              <w:sz w:val="28"/>
              <w:szCs w:val="28"/>
            </w:rPr>
            <w:id w:val="1279298960"/>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12F69354" w14:textId="465E161E" w:rsidR="00CF59D1" w:rsidRDefault="00CF59D1" w:rsidP="00CF59D1">
                <w:pPr>
                  <w:jc w:val="center"/>
                  <w:rPr>
                    <w:rStyle w:val="Radio"/>
                    <w:rFonts w:hint="eastAsia"/>
                  </w:rPr>
                </w:pPr>
                <w:r>
                  <w:rPr>
                    <w:rStyle w:val="Radio"/>
                    <w:rFonts w:ascii="MS Gothic" w:eastAsia="MS Gothic" w:hAnsi="MS Gothic" w:hint="eastAsia"/>
                    <w:sz w:val="28"/>
                    <w:szCs w:val="28"/>
                  </w:rPr>
                  <w:t>☐</w:t>
                </w:r>
              </w:p>
            </w:tc>
          </w:sdtContent>
        </w:sdt>
        <w:sdt>
          <w:sdtPr>
            <w:rPr>
              <w:rStyle w:val="Radio"/>
              <w:sz w:val="28"/>
              <w:szCs w:val="28"/>
            </w:rPr>
            <w:id w:val="-110204167"/>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187EBD48" w14:textId="13F1D1C6" w:rsidR="00CF59D1" w:rsidRDefault="00CF59D1" w:rsidP="00CF59D1">
                <w:pPr>
                  <w:jc w:val="center"/>
                  <w:rPr>
                    <w:rStyle w:val="Radio"/>
                    <w:rFonts w:hint="eastAsia"/>
                  </w:rPr>
                </w:pPr>
                <w:r w:rsidRPr="00C22F6B">
                  <w:rPr>
                    <w:rStyle w:val="Radio"/>
                    <w:rFonts w:ascii="MS Gothic" w:eastAsia="MS Gothic" w:hAnsi="MS Gothic" w:hint="eastAsia"/>
                    <w:sz w:val="28"/>
                    <w:szCs w:val="28"/>
                  </w:rPr>
                  <w:t>☐</w:t>
                </w:r>
              </w:p>
            </w:tc>
          </w:sdtContent>
        </w:sdt>
        <w:sdt>
          <w:sdtPr>
            <w:rPr>
              <w:rStyle w:val="Radio"/>
              <w:sz w:val="28"/>
              <w:szCs w:val="28"/>
            </w:rPr>
            <w:id w:val="2115159864"/>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51303CBC" w14:textId="6F72F45F" w:rsidR="00CF59D1" w:rsidRDefault="00A25A08" w:rsidP="00CF59D1">
                <w:pPr>
                  <w:jc w:val="center"/>
                  <w:rPr>
                    <w:rStyle w:val="Radio"/>
                    <w:rFonts w:hint="eastAsia"/>
                  </w:rPr>
                </w:pPr>
                <w:r>
                  <w:rPr>
                    <w:rStyle w:val="Radio"/>
                    <w:rFonts w:ascii="MS Gothic" w:eastAsia="MS Gothic" w:hAnsi="MS Gothic" w:hint="eastAsia"/>
                    <w:sz w:val="28"/>
                    <w:szCs w:val="28"/>
                  </w:rPr>
                  <w:t>☐</w:t>
                </w:r>
              </w:p>
            </w:tc>
          </w:sdtContent>
        </w:sdt>
        <w:tc>
          <w:tcPr>
            <w:tcW w:w="9063" w:type="dxa"/>
            <w:tcBorders>
              <w:top w:val="nil"/>
              <w:left w:val="nil"/>
              <w:bottom w:val="single" w:sz="4" w:space="0" w:color="auto"/>
              <w:right w:val="nil"/>
            </w:tcBorders>
          </w:tcPr>
          <w:p w14:paraId="4296E05F" w14:textId="77777777" w:rsidR="00CF59D1" w:rsidRDefault="00CF59D1" w:rsidP="00CF59D1">
            <w:pPr>
              <w:pStyle w:val="ChartReg"/>
              <w:spacing w:after="40"/>
            </w:pPr>
            <w:r>
              <w:rPr>
                <w:rFonts w:ascii="宋体" w:eastAsia="宋体" w:hAnsi="宋体" w:cs="宋体" w:hint="eastAsia"/>
                <w:sz w:val="22"/>
                <w:szCs w:val="28"/>
                <w:lang w:eastAsia="zh-CN"/>
              </w:rPr>
              <w:t>有机生产企业</w:t>
            </w:r>
            <w:r>
              <w:rPr>
                <w:rFonts w:ascii="宋体" w:eastAsia="宋体" w:hAnsi="宋体" w:cs="宋体" w:hint="eastAsia"/>
                <w:sz w:val="22"/>
                <w:szCs w:val="28"/>
              </w:rPr>
              <w:t>是</w:t>
            </w:r>
            <w:r>
              <w:rPr>
                <w:rFonts w:ascii="宋体" w:eastAsia="宋体" w:hAnsi="宋体" w:cs="宋体" w:hint="eastAsia"/>
                <w:sz w:val="22"/>
                <w:szCs w:val="28"/>
                <w:lang w:eastAsia="zh-CN"/>
              </w:rPr>
              <w:t>否给贵司</w:t>
            </w:r>
            <w:proofErr w:type="spellStart"/>
            <w:r>
              <w:rPr>
                <w:rFonts w:ascii="宋体" w:eastAsia="宋体" w:hAnsi="宋体" w:cs="宋体" w:hint="eastAsia"/>
                <w:sz w:val="22"/>
                <w:szCs w:val="28"/>
              </w:rPr>
              <w:t>存储设施中</w:t>
            </w:r>
            <w:proofErr w:type="spellEnd"/>
            <w:r>
              <w:rPr>
                <w:rFonts w:ascii="宋体" w:eastAsia="宋体" w:hAnsi="宋体" w:cs="宋体" w:hint="eastAsia"/>
                <w:sz w:val="22"/>
                <w:szCs w:val="28"/>
                <w:lang w:eastAsia="zh-CN"/>
              </w:rPr>
              <w:t>的有机产品</w:t>
            </w:r>
            <w:proofErr w:type="spellStart"/>
            <w:r>
              <w:rPr>
                <w:rFonts w:ascii="宋体" w:eastAsia="宋体" w:hAnsi="宋体" w:cs="宋体" w:hint="eastAsia"/>
                <w:sz w:val="22"/>
                <w:szCs w:val="28"/>
              </w:rPr>
              <w:t>分配了跟踪号或批号？</w:t>
            </w:r>
            <w:r>
              <w:t>Are</w:t>
            </w:r>
            <w:proofErr w:type="spellEnd"/>
            <w:r>
              <w:t xml:space="preserve"> Organic, LLC operation with tracking numbers or lot numbers assigned at the storage facility?</w:t>
            </w:r>
          </w:p>
        </w:tc>
      </w:tr>
    </w:tbl>
    <w:tbl>
      <w:tblPr>
        <w:tblStyle w:val="a9"/>
        <w:tblpPr w:leftFromText="180" w:rightFromText="180" w:vertAnchor="text" w:horzAnchor="margin" w:tblpY="90"/>
        <w:tblW w:w="0" w:type="auto"/>
        <w:tblLook w:val="04A0" w:firstRow="1" w:lastRow="0" w:firstColumn="1" w:lastColumn="0" w:noHBand="0" w:noVBand="1"/>
      </w:tblPr>
      <w:tblGrid>
        <w:gridCol w:w="606"/>
        <w:gridCol w:w="672"/>
        <w:gridCol w:w="540"/>
        <w:gridCol w:w="9063"/>
      </w:tblGrid>
      <w:tr w:rsidR="00CF59D1" w14:paraId="20DF9B03" w14:textId="77777777" w:rsidTr="00CF59D1">
        <w:sdt>
          <w:sdtPr>
            <w:rPr>
              <w:rStyle w:val="Radio"/>
              <w:sz w:val="28"/>
              <w:szCs w:val="28"/>
            </w:rPr>
            <w:id w:val="799425554"/>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46C2F895" w14:textId="54146A7B" w:rsidR="00CF59D1" w:rsidRDefault="00CF59D1" w:rsidP="00CF59D1">
                <w:pPr>
                  <w:jc w:val="center"/>
                  <w:rPr>
                    <w:rStyle w:val="Radio"/>
                    <w:rFonts w:hint="eastAsia"/>
                  </w:rPr>
                </w:pPr>
                <w:r>
                  <w:rPr>
                    <w:rStyle w:val="Radio"/>
                    <w:rFonts w:ascii="MS Gothic" w:eastAsia="MS Gothic" w:hAnsi="MS Gothic" w:hint="eastAsia"/>
                    <w:sz w:val="28"/>
                    <w:szCs w:val="28"/>
                  </w:rPr>
                  <w:t>☐</w:t>
                </w:r>
              </w:p>
            </w:tc>
          </w:sdtContent>
        </w:sdt>
        <w:sdt>
          <w:sdtPr>
            <w:rPr>
              <w:rStyle w:val="Radio"/>
              <w:sz w:val="28"/>
              <w:szCs w:val="28"/>
            </w:rPr>
            <w:id w:val="2113085723"/>
            <w15:appearance w15:val="hidden"/>
            <w14:checkbox>
              <w14:checked w14:val="0"/>
              <w14:checkedState w14:val="2612" w14:font="MS Gothic"/>
              <w14:uncheckedState w14:val="2610" w14:font="MS Gothic"/>
            </w14:checkbox>
          </w:sdtPr>
          <w:sdtContent>
            <w:tc>
              <w:tcPr>
                <w:tcW w:w="672" w:type="dxa"/>
                <w:tcBorders>
                  <w:top w:val="nil"/>
                  <w:left w:val="nil"/>
                  <w:bottom w:val="nil"/>
                  <w:right w:val="nil"/>
                </w:tcBorders>
                <w:vAlign w:val="center"/>
              </w:tcPr>
              <w:p w14:paraId="40C734CF" w14:textId="2B4E3B63" w:rsidR="00CF59D1" w:rsidRDefault="00CF59D1" w:rsidP="00CF59D1">
                <w:pPr>
                  <w:jc w:val="center"/>
                  <w:rPr>
                    <w:rStyle w:val="Radio"/>
                    <w:rFonts w:hint="eastAsia"/>
                  </w:rPr>
                </w:pPr>
                <w:r w:rsidRPr="00DE36BA">
                  <w:rPr>
                    <w:rStyle w:val="Radio"/>
                    <w:rFonts w:ascii="MS Gothic" w:eastAsia="MS Gothic" w:hAnsi="MS Gothic" w:hint="eastAsia"/>
                    <w:sz w:val="28"/>
                    <w:szCs w:val="28"/>
                  </w:rPr>
                  <w:t>☐</w:t>
                </w:r>
              </w:p>
            </w:tc>
          </w:sdtContent>
        </w:sdt>
        <w:sdt>
          <w:sdtPr>
            <w:rPr>
              <w:rStyle w:val="Radio"/>
              <w:sz w:val="28"/>
              <w:szCs w:val="28"/>
            </w:rPr>
            <w:id w:val="-2147187660"/>
            <w15:appearance w15:val="hidden"/>
            <w14:checkbox>
              <w14:checked w14:val="0"/>
              <w14:checkedState w14:val="2612" w14:font="MS Gothic"/>
              <w14:uncheckedState w14:val="2610" w14:font="MS Gothic"/>
            </w14:checkbox>
          </w:sdtPr>
          <w:sdtContent>
            <w:tc>
              <w:tcPr>
                <w:tcW w:w="540" w:type="dxa"/>
                <w:tcBorders>
                  <w:top w:val="nil"/>
                  <w:left w:val="nil"/>
                  <w:bottom w:val="nil"/>
                  <w:right w:val="nil"/>
                </w:tcBorders>
                <w:vAlign w:val="center"/>
              </w:tcPr>
              <w:p w14:paraId="3541CA62" w14:textId="096DD56A" w:rsidR="00CF59D1" w:rsidRDefault="00CF59D1" w:rsidP="00CF59D1">
                <w:pPr>
                  <w:jc w:val="center"/>
                  <w:rPr>
                    <w:rStyle w:val="Radio"/>
                    <w:rFonts w:hint="eastAsia"/>
                  </w:rPr>
                </w:pPr>
                <w:r w:rsidRPr="00DE36BA">
                  <w:rPr>
                    <w:rStyle w:val="Radio"/>
                    <w:rFonts w:ascii="MS Gothic" w:eastAsia="MS Gothic" w:hAnsi="MS Gothic" w:hint="eastAsia"/>
                    <w:sz w:val="28"/>
                    <w:szCs w:val="28"/>
                  </w:rPr>
                  <w:t>☐</w:t>
                </w:r>
              </w:p>
            </w:tc>
          </w:sdtContent>
        </w:sdt>
        <w:tc>
          <w:tcPr>
            <w:tcW w:w="9063" w:type="dxa"/>
            <w:tcBorders>
              <w:top w:val="nil"/>
              <w:left w:val="nil"/>
              <w:bottom w:val="nil"/>
              <w:right w:val="nil"/>
            </w:tcBorders>
          </w:tcPr>
          <w:p w14:paraId="37FDDBA2" w14:textId="77777777" w:rsidR="00CF59D1" w:rsidRDefault="00CF59D1" w:rsidP="00CF59D1">
            <w:pPr>
              <w:spacing w:after="40"/>
              <w:rPr>
                <w:rStyle w:val="Bold10pt"/>
              </w:rPr>
            </w:pPr>
            <w:proofErr w:type="spellStart"/>
            <w:r>
              <w:rPr>
                <w:rStyle w:val="Bold10pt"/>
                <w:rFonts w:ascii="宋体" w:eastAsia="宋体" w:hAnsi="宋体" w:cs="宋体" w:hint="eastAsia"/>
                <w:lang w:eastAsia="zh-CN"/>
              </w:rPr>
              <w:t>BioAgriCert</w:t>
            </w:r>
            <w:proofErr w:type="spellEnd"/>
            <w:r>
              <w:rPr>
                <w:rStyle w:val="Bold10pt"/>
                <w:rFonts w:ascii="宋体" w:eastAsia="宋体" w:hAnsi="宋体" w:cs="宋体" w:hint="eastAsia"/>
                <w:lang w:eastAsia="zh-CN"/>
              </w:rPr>
              <w:t>认证的有机生产企业可能仅可从未经认证的处理商处购买有机产品，这些处理商应为每批货物提供完整的供应商可追溯性信息，保证能追溯到上一个有机认证的生产企业。</w:t>
            </w:r>
            <w:proofErr w:type="spellStart"/>
            <w:r>
              <w:rPr>
                <w:rStyle w:val="Bold10pt"/>
                <w:rFonts w:ascii="宋体" w:eastAsia="宋体" w:hAnsi="宋体" w:cs="宋体" w:hint="eastAsia"/>
                <w:lang w:eastAsia="zh-CN"/>
              </w:rPr>
              <w:t>BioAgriCert</w:t>
            </w:r>
            <w:proofErr w:type="spellEnd"/>
            <w:r>
              <w:rPr>
                <w:rStyle w:val="Bold10pt"/>
                <w:rFonts w:ascii="宋体" w:eastAsia="宋体" w:hAnsi="宋体" w:cs="宋体" w:hint="eastAsia"/>
                <w:lang w:eastAsia="zh-CN"/>
              </w:rPr>
              <w:t>认为以下内容对于有机可追溯性至关重要：</w:t>
            </w:r>
            <w:proofErr w:type="spellStart"/>
            <w:r>
              <w:rPr>
                <w:rStyle w:val="Bold10pt"/>
                <w:lang w:eastAsia="zh-CN"/>
              </w:rPr>
              <w:t>BioAgriCert</w:t>
            </w:r>
            <w:proofErr w:type="spellEnd"/>
            <w:r>
              <w:rPr>
                <w:rStyle w:val="Bold10pt"/>
                <w:lang w:eastAsia="zh-CN"/>
              </w:rPr>
              <w:t xml:space="preserve"> certified operations may only source from uncertified handlers who provide full supplier traceability back to the last certified operation for each shipment. </w:t>
            </w:r>
            <w:proofErr w:type="spellStart"/>
            <w:r>
              <w:rPr>
                <w:rStyle w:val="Bold10pt"/>
              </w:rPr>
              <w:t>BioAgriCert</w:t>
            </w:r>
            <w:proofErr w:type="spellEnd"/>
            <w:r>
              <w:rPr>
                <w:rStyle w:val="Bold10pt"/>
              </w:rPr>
              <w:t xml:space="preserve"> considers the following to be essential for traceability:</w:t>
            </w:r>
          </w:p>
        </w:tc>
      </w:tr>
      <w:tr w:rsidR="00CF59D1" w14:paraId="5E8575B0" w14:textId="77777777" w:rsidTr="00CF59D1">
        <w:sdt>
          <w:sdtPr>
            <w:rPr>
              <w:rStyle w:val="Radio"/>
              <w:sz w:val="28"/>
              <w:szCs w:val="28"/>
            </w:rPr>
            <w:id w:val="499240081"/>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3D4A8EAB" w14:textId="1FAC338D" w:rsidR="00CF59D1" w:rsidRDefault="00CF59D1" w:rsidP="00CF59D1">
                <w:pPr>
                  <w:jc w:val="center"/>
                  <w:rPr>
                    <w:rStyle w:val="Radio"/>
                    <w:rFonts w:hint="eastAsia"/>
                  </w:rPr>
                </w:pPr>
                <w:r w:rsidRPr="00DE36BA">
                  <w:rPr>
                    <w:rStyle w:val="Radio"/>
                    <w:rFonts w:ascii="MS Gothic" w:eastAsia="MS Gothic" w:hAnsi="MS Gothic" w:hint="eastAsia"/>
                    <w:sz w:val="28"/>
                    <w:szCs w:val="28"/>
                  </w:rPr>
                  <w:t>☐</w:t>
                </w:r>
              </w:p>
            </w:tc>
          </w:sdtContent>
        </w:sdt>
        <w:sdt>
          <w:sdtPr>
            <w:rPr>
              <w:rStyle w:val="Radio"/>
              <w:sz w:val="28"/>
              <w:szCs w:val="28"/>
            </w:rPr>
            <w:id w:val="-426662017"/>
            <w15:appearance w15:val="hidden"/>
            <w14:checkbox>
              <w14:checked w14:val="0"/>
              <w14:checkedState w14:val="2612" w14:font="MS Gothic"/>
              <w14:uncheckedState w14:val="2610" w14:font="MS Gothic"/>
            </w14:checkbox>
          </w:sdtPr>
          <w:sdtContent>
            <w:tc>
              <w:tcPr>
                <w:tcW w:w="672" w:type="dxa"/>
                <w:tcBorders>
                  <w:top w:val="nil"/>
                  <w:left w:val="nil"/>
                  <w:bottom w:val="nil"/>
                  <w:right w:val="nil"/>
                </w:tcBorders>
                <w:vAlign w:val="center"/>
              </w:tcPr>
              <w:p w14:paraId="70500205" w14:textId="07834014" w:rsidR="00CF59D1" w:rsidRDefault="00CF59D1" w:rsidP="00CF59D1">
                <w:pPr>
                  <w:jc w:val="center"/>
                  <w:rPr>
                    <w:rStyle w:val="Radio"/>
                    <w:rFonts w:hint="eastAsia"/>
                  </w:rPr>
                </w:pPr>
                <w:r w:rsidRPr="00DE36BA">
                  <w:rPr>
                    <w:rStyle w:val="Radio"/>
                    <w:rFonts w:ascii="MS Gothic" w:eastAsia="MS Gothic" w:hAnsi="MS Gothic" w:hint="eastAsia"/>
                    <w:sz w:val="28"/>
                    <w:szCs w:val="28"/>
                  </w:rPr>
                  <w:t>☐</w:t>
                </w:r>
              </w:p>
            </w:tc>
          </w:sdtContent>
        </w:sdt>
        <w:sdt>
          <w:sdtPr>
            <w:rPr>
              <w:rStyle w:val="Radio"/>
              <w:sz w:val="28"/>
              <w:szCs w:val="28"/>
            </w:rPr>
            <w:id w:val="-1421790480"/>
            <w15:appearance w15:val="hidden"/>
            <w14:checkbox>
              <w14:checked w14:val="0"/>
              <w14:checkedState w14:val="2612" w14:font="MS Gothic"/>
              <w14:uncheckedState w14:val="2610" w14:font="MS Gothic"/>
            </w14:checkbox>
          </w:sdtPr>
          <w:sdtContent>
            <w:tc>
              <w:tcPr>
                <w:tcW w:w="540" w:type="dxa"/>
                <w:tcBorders>
                  <w:top w:val="nil"/>
                  <w:left w:val="nil"/>
                  <w:bottom w:val="nil"/>
                  <w:right w:val="nil"/>
                </w:tcBorders>
                <w:vAlign w:val="center"/>
              </w:tcPr>
              <w:p w14:paraId="486A7A18" w14:textId="317D3B77" w:rsidR="00CF59D1" w:rsidRDefault="00CF59D1" w:rsidP="00CF59D1">
                <w:pPr>
                  <w:jc w:val="center"/>
                  <w:rPr>
                    <w:rStyle w:val="Radio"/>
                    <w:rFonts w:hint="eastAsia"/>
                  </w:rPr>
                </w:pPr>
                <w:r w:rsidRPr="00DE36BA">
                  <w:rPr>
                    <w:rStyle w:val="Radio"/>
                    <w:rFonts w:ascii="MS Gothic" w:eastAsia="MS Gothic" w:hAnsi="MS Gothic" w:hint="eastAsia"/>
                    <w:sz w:val="28"/>
                    <w:szCs w:val="28"/>
                  </w:rPr>
                  <w:t>☐</w:t>
                </w:r>
              </w:p>
            </w:tc>
          </w:sdtContent>
        </w:sdt>
        <w:tc>
          <w:tcPr>
            <w:tcW w:w="9063" w:type="dxa"/>
            <w:tcBorders>
              <w:top w:val="nil"/>
              <w:left w:val="nil"/>
              <w:bottom w:val="nil"/>
              <w:right w:val="nil"/>
            </w:tcBorders>
          </w:tcPr>
          <w:p w14:paraId="37DAC35C" w14:textId="77777777" w:rsidR="00CF59D1" w:rsidRDefault="00CF59D1" w:rsidP="00CF59D1">
            <w:pPr>
              <w:pStyle w:val="ChartList"/>
              <w:spacing w:after="40"/>
            </w:pPr>
            <w:r>
              <w:rPr>
                <w:rFonts w:ascii="宋体" w:eastAsia="宋体" w:hAnsi="宋体" w:cs="宋体" w:hint="eastAsia"/>
                <w:lang w:eastAsia="zh-CN"/>
              </w:rPr>
              <w:t>采购发票、提货单和其他审计追溯记录必须指明产品为有机产品，并体现产品的描述和转运的数量</w:t>
            </w:r>
            <w:r>
              <w:rPr>
                <w:rFonts w:ascii="Times New Roman" w:hAnsi="Times New Roman" w:cs="Times New Roman"/>
                <w:lang w:eastAsia="zh-CN"/>
              </w:rPr>
              <w:t>。</w:t>
            </w:r>
            <w:r>
              <w:t>Purchase invoices, BOL, and other audit trail records must designate products as organic and include a description of the product and amount transferred.</w:t>
            </w:r>
          </w:p>
        </w:tc>
      </w:tr>
      <w:tr w:rsidR="00CF59D1" w14:paraId="40E367BD" w14:textId="77777777" w:rsidTr="00CF59D1">
        <w:sdt>
          <w:sdtPr>
            <w:rPr>
              <w:rStyle w:val="Radio"/>
              <w:sz w:val="28"/>
              <w:szCs w:val="28"/>
            </w:rPr>
            <w:id w:val="1485050789"/>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4100D5E7" w14:textId="7B099523" w:rsidR="00CF59D1" w:rsidRDefault="00CF59D1" w:rsidP="00CF59D1">
                <w:pPr>
                  <w:jc w:val="center"/>
                  <w:rPr>
                    <w:rStyle w:val="Radio"/>
                    <w:rFonts w:hint="eastAsia"/>
                  </w:rPr>
                </w:pPr>
                <w:r w:rsidRPr="00DE36BA">
                  <w:rPr>
                    <w:rStyle w:val="Radio"/>
                    <w:rFonts w:ascii="MS Gothic" w:eastAsia="MS Gothic" w:hAnsi="MS Gothic" w:hint="eastAsia"/>
                    <w:sz w:val="28"/>
                    <w:szCs w:val="28"/>
                  </w:rPr>
                  <w:t>☐</w:t>
                </w:r>
              </w:p>
            </w:tc>
          </w:sdtContent>
        </w:sdt>
        <w:sdt>
          <w:sdtPr>
            <w:rPr>
              <w:rStyle w:val="Radio"/>
              <w:sz w:val="28"/>
              <w:szCs w:val="28"/>
            </w:rPr>
            <w:id w:val="-1568956973"/>
            <w15:appearance w15:val="hidden"/>
            <w14:checkbox>
              <w14:checked w14:val="0"/>
              <w14:checkedState w14:val="2612" w14:font="MS Gothic"/>
              <w14:uncheckedState w14:val="2610" w14:font="MS Gothic"/>
            </w14:checkbox>
          </w:sdtPr>
          <w:sdtContent>
            <w:tc>
              <w:tcPr>
                <w:tcW w:w="672" w:type="dxa"/>
                <w:tcBorders>
                  <w:top w:val="nil"/>
                  <w:left w:val="nil"/>
                  <w:bottom w:val="nil"/>
                  <w:right w:val="nil"/>
                </w:tcBorders>
                <w:vAlign w:val="center"/>
              </w:tcPr>
              <w:p w14:paraId="581AC726" w14:textId="7E74C857" w:rsidR="00CF59D1" w:rsidRDefault="00CF59D1" w:rsidP="00CF59D1">
                <w:pPr>
                  <w:jc w:val="center"/>
                  <w:rPr>
                    <w:rStyle w:val="Radio"/>
                    <w:rFonts w:hint="eastAsia"/>
                  </w:rPr>
                </w:pPr>
                <w:r w:rsidRPr="00DE36BA">
                  <w:rPr>
                    <w:rStyle w:val="Radio"/>
                    <w:rFonts w:ascii="MS Gothic" w:eastAsia="MS Gothic" w:hAnsi="MS Gothic" w:hint="eastAsia"/>
                    <w:sz w:val="28"/>
                    <w:szCs w:val="28"/>
                  </w:rPr>
                  <w:t>☐</w:t>
                </w:r>
              </w:p>
            </w:tc>
          </w:sdtContent>
        </w:sdt>
        <w:sdt>
          <w:sdtPr>
            <w:rPr>
              <w:rStyle w:val="Radio"/>
              <w:sz w:val="28"/>
              <w:szCs w:val="28"/>
            </w:rPr>
            <w:id w:val="1488824056"/>
            <w15:appearance w15:val="hidden"/>
            <w14:checkbox>
              <w14:checked w14:val="0"/>
              <w14:checkedState w14:val="2612" w14:font="MS Gothic"/>
              <w14:uncheckedState w14:val="2610" w14:font="MS Gothic"/>
            </w14:checkbox>
          </w:sdtPr>
          <w:sdtContent>
            <w:tc>
              <w:tcPr>
                <w:tcW w:w="540" w:type="dxa"/>
                <w:tcBorders>
                  <w:top w:val="nil"/>
                  <w:left w:val="nil"/>
                  <w:bottom w:val="nil"/>
                  <w:right w:val="nil"/>
                </w:tcBorders>
                <w:vAlign w:val="center"/>
              </w:tcPr>
              <w:p w14:paraId="1656DA8B" w14:textId="6EEBAF9D" w:rsidR="00CF59D1" w:rsidRDefault="00CF59D1" w:rsidP="00CF59D1">
                <w:pPr>
                  <w:jc w:val="center"/>
                  <w:rPr>
                    <w:rStyle w:val="Radio"/>
                    <w:rFonts w:hint="eastAsia"/>
                  </w:rPr>
                </w:pPr>
                <w:r w:rsidRPr="00DE36BA">
                  <w:rPr>
                    <w:rStyle w:val="Radio"/>
                    <w:rFonts w:ascii="MS Gothic" w:eastAsia="MS Gothic" w:hAnsi="MS Gothic" w:hint="eastAsia"/>
                    <w:sz w:val="28"/>
                    <w:szCs w:val="28"/>
                  </w:rPr>
                  <w:t>☐</w:t>
                </w:r>
              </w:p>
            </w:tc>
          </w:sdtContent>
        </w:sdt>
        <w:tc>
          <w:tcPr>
            <w:tcW w:w="9063" w:type="dxa"/>
            <w:tcBorders>
              <w:top w:val="nil"/>
              <w:left w:val="nil"/>
              <w:bottom w:val="nil"/>
              <w:right w:val="nil"/>
            </w:tcBorders>
          </w:tcPr>
          <w:p w14:paraId="1D0AC2E4" w14:textId="77777777" w:rsidR="00CF59D1" w:rsidRDefault="00CF59D1" w:rsidP="00CF59D1">
            <w:pPr>
              <w:pStyle w:val="ChartList"/>
              <w:spacing w:after="40"/>
            </w:pPr>
            <w:r>
              <w:rPr>
                <w:rFonts w:ascii="宋体" w:eastAsia="宋体" w:hAnsi="宋体" w:cs="宋体" w:hint="eastAsia"/>
                <w:lang w:eastAsia="zh-CN"/>
              </w:rPr>
              <w:t>上一个经认证的有机生产企业必须出现在发票上，和/或上一个经认证的有机生产企业的批号必须与未经认证的处理商的审核跟踪记录上的批号相匹配。</w:t>
            </w:r>
            <w:r>
              <w:t>The last certified operation must be listed on invoices and/or lot numbers applied by the last certified operation must match lot numbers on non-certified handler audit trail records.</w:t>
            </w:r>
          </w:p>
        </w:tc>
      </w:tr>
      <w:tr w:rsidR="00CF59D1" w14:paraId="68423DD5" w14:textId="77777777" w:rsidTr="00CF59D1">
        <w:sdt>
          <w:sdtPr>
            <w:rPr>
              <w:rStyle w:val="Radio"/>
              <w:sz w:val="28"/>
              <w:szCs w:val="28"/>
            </w:rPr>
            <w:id w:val="1935079593"/>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6F0F9F5D" w14:textId="38685CC5" w:rsidR="00CF59D1" w:rsidRDefault="00CF59D1" w:rsidP="00CF59D1">
                <w:pPr>
                  <w:jc w:val="center"/>
                  <w:rPr>
                    <w:rStyle w:val="Radio"/>
                    <w:rFonts w:hint="eastAsia"/>
                  </w:rPr>
                </w:pPr>
                <w:r>
                  <w:rPr>
                    <w:rStyle w:val="Radio"/>
                    <w:rFonts w:ascii="MS Gothic" w:eastAsia="MS Gothic" w:hAnsi="MS Gothic" w:hint="eastAsia"/>
                    <w:sz w:val="28"/>
                    <w:szCs w:val="28"/>
                  </w:rPr>
                  <w:t>☐</w:t>
                </w:r>
              </w:p>
            </w:tc>
          </w:sdtContent>
        </w:sdt>
        <w:sdt>
          <w:sdtPr>
            <w:rPr>
              <w:rStyle w:val="Radio"/>
              <w:sz w:val="28"/>
              <w:szCs w:val="28"/>
            </w:rPr>
            <w:id w:val="-1033103511"/>
            <w15:appearance w15:val="hidden"/>
            <w14:checkbox>
              <w14:checked w14:val="0"/>
              <w14:checkedState w14:val="2612" w14:font="MS Gothic"/>
              <w14:uncheckedState w14:val="2610" w14:font="MS Gothic"/>
            </w14:checkbox>
          </w:sdtPr>
          <w:sdtContent>
            <w:tc>
              <w:tcPr>
                <w:tcW w:w="672" w:type="dxa"/>
                <w:tcBorders>
                  <w:top w:val="nil"/>
                  <w:left w:val="nil"/>
                  <w:bottom w:val="nil"/>
                  <w:right w:val="nil"/>
                </w:tcBorders>
                <w:vAlign w:val="center"/>
              </w:tcPr>
              <w:p w14:paraId="4561AD98" w14:textId="299B25B7" w:rsidR="00CF59D1" w:rsidRDefault="00CF59D1" w:rsidP="00CF59D1">
                <w:pPr>
                  <w:jc w:val="center"/>
                  <w:rPr>
                    <w:rStyle w:val="Radio"/>
                    <w:rFonts w:hint="eastAsia"/>
                  </w:rPr>
                </w:pPr>
                <w:r w:rsidRPr="00DE36BA">
                  <w:rPr>
                    <w:rStyle w:val="Radio"/>
                    <w:rFonts w:ascii="MS Gothic" w:eastAsia="MS Gothic" w:hAnsi="MS Gothic" w:hint="eastAsia"/>
                    <w:sz w:val="28"/>
                    <w:szCs w:val="28"/>
                  </w:rPr>
                  <w:t>☐</w:t>
                </w:r>
              </w:p>
            </w:tc>
          </w:sdtContent>
        </w:sdt>
        <w:sdt>
          <w:sdtPr>
            <w:rPr>
              <w:rStyle w:val="Radio"/>
              <w:sz w:val="28"/>
              <w:szCs w:val="28"/>
            </w:rPr>
            <w:id w:val="-981920773"/>
            <w15:appearance w15:val="hidden"/>
            <w14:checkbox>
              <w14:checked w14:val="0"/>
              <w14:checkedState w14:val="2612" w14:font="MS Gothic"/>
              <w14:uncheckedState w14:val="2610" w14:font="MS Gothic"/>
            </w14:checkbox>
          </w:sdtPr>
          <w:sdtContent>
            <w:tc>
              <w:tcPr>
                <w:tcW w:w="540" w:type="dxa"/>
                <w:tcBorders>
                  <w:top w:val="nil"/>
                  <w:left w:val="nil"/>
                  <w:bottom w:val="nil"/>
                  <w:right w:val="nil"/>
                </w:tcBorders>
                <w:vAlign w:val="center"/>
              </w:tcPr>
              <w:p w14:paraId="4F4D6EF8" w14:textId="6AC161D7" w:rsidR="00CF59D1" w:rsidRDefault="00CF59D1" w:rsidP="00CF59D1">
                <w:pPr>
                  <w:jc w:val="center"/>
                  <w:rPr>
                    <w:rStyle w:val="Radio"/>
                    <w:rFonts w:hint="eastAsia"/>
                  </w:rPr>
                </w:pPr>
                <w:r w:rsidRPr="00DE36BA">
                  <w:rPr>
                    <w:rStyle w:val="Radio"/>
                    <w:rFonts w:ascii="MS Gothic" w:eastAsia="MS Gothic" w:hAnsi="MS Gothic" w:hint="eastAsia"/>
                    <w:sz w:val="28"/>
                    <w:szCs w:val="28"/>
                  </w:rPr>
                  <w:t>☐</w:t>
                </w:r>
              </w:p>
            </w:tc>
          </w:sdtContent>
        </w:sdt>
        <w:tc>
          <w:tcPr>
            <w:tcW w:w="9063" w:type="dxa"/>
            <w:tcBorders>
              <w:top w:val="nil"/>
              <w:left w:val="nil"/>
              <w:bottom w:val="nil"/>
              <w:right w:val="nil"/>
            </w:tcBorders>
          </w:tcPr>
          <w:p w14:paraId="68A6F642" w14:textId="77777777" w:rsidR="00CF59D1" w:rsidRDefault="00CF59D1" w:rsidP="00CF59D1">
            <w:pPr>
              <w:pStyle w:val="ChartList"/>
              <w:spacing w:after="40"/>
            </w:pPr>
            <w:r>
              <w:rPr>
                <w:rFonts w:ascii="宋体" w:eastAsia="宋体" w:hAnsi="宋体" w:cs="宋体"/>
                <w:lang w:eastAsia="zh-CN"/>
              </w:rPr>
              <w:t>对于每次交付，未经认证的处理商必须</w:t>
            </w:r>
            <w:r>
              <w:rPr>
                <w:rFonts w:ascii="宋体" w:eastAsia="宋体" w:hAnsi="宋体" w:cs="宋体" w:hint="eastAsia"/>
                <w:lang w:eastAsia="zh-CN"/>
              </w:rPr>
              <w:t>提供</w:t>
            </w:r>
            <w:r>
              <w:rPr>
                <w:rFonts w:ascii="宋体" w:eastAsia="宋体" w:hAnsi="宋体" w:cs="宋体"/>
                <w:lang w:eastAsia="zh-CN"/>
              </w:rPr>
              <w:t>上</w:t>
            </w:r>
            <w:r>
              <w:rPr>
                <w:rFonts w:ascii="宋体" w:eastAsia="宋体" w:hAnsi="宋体" w:cs="宋体" w:hint="eastAsia"/>
                <w:lang w:eastAsia="zh-CN"/>
              </w:rPr>
              <w:t>一个经</w:t>
            </w:r>
            <w:r>
              <w:rPr>
                <w:rFonts w:ascii="宋体" w:eastAsia="宋体" w:hAnsi="宋体" w:cs="宋体"/>
                <w:lang w:eastAsia="zh-CN"/>
              </w:rPr>
              <w:t>认证</w:t>
            </w:r>
            <w:r>
              <w:rPr>
                <w:rFonts w:ascii="宋体" w:eastAsia="宋体" w:hAnsi="宋体" w:cs="宋体" w:hint="eastAsia"/>
                <w:lang w:eastAsia="zh-CN"/>
              </w:rPr>
              <w:t>的有机生产企业的</w:t>
            </w:r>
            <w:r>
              <w:rPr>
                <w:rFonts w:ascii="宋体" w:eastAsia="宋体" w:hAnsi="宋体" w:cs="宋体"/>
                <w:lang w:eastAsia="zh-CN"/>
              </w:rPr>
              <w:t>完整</w:t>
            </w:r>
            <w:r>
              <w:rPr>
                <w:rFonts w:ascii="宋体" w:eastAsia="宋体" w:hAnsi="宋体" w:cs="宋体" w:hint="eastAsia"/>
                <w:lang w:eastAsia="zh-CN"/>
              </w:rPr>
              <w:t>、</w:t>
            </w:r>
            <w:r>
              <w:rPr>
                <w:rFonts w:ascii="宋体" w:eastAsia="宋体" w:hAnsi="宋体" w:cs="宋体"/>
                <w:lang w:eastAsia="zh-CN"/>
              </w:rPr>
              <w:t>最新</w:t>
            </w:r>
            <w:r>
              <w:rPr>
                <w:rFonts w:ascii="宋体" w:eastAsia="宋体" w:hAnsi="宋体" w:cs="宋体" w:hint="eastAsia"/>
                <w:lang w:eastAsia="zh-CN"/>
              </w:rPr>
              <w:t>的</w:t>
            </w:r>
            <w:r>
              <w:rPr>
                <w:rFonts w:ascii="宋体" w:eastAsia="宋体" w:hAnsi="宋体" w:cs="宋体"/>
                <w:lang w:eastAsia="zh-CN"/>
              </w:rPr>
              <w:t>有机证书。</w:t>
            </w:r>
            <w:r>
              <w:t>For each delivery, non-certified handlers must provide a complete, current organic certificate for the last certified operation.</w:t>
            </w:r>
          </w:p>
        </w:tc>
      </w:tr>
      <w:tr w:rsidR="00CF59D1" w14:paraId="4D65D904" w14:textId="77777777" w:rsidTr="00CF59D1">
        <w:sdt>
          <w:sdtPr>
            <w:rPr>
              <w:rStyle w:val="Radio"/>
              <w:sz w:val="28"/>
              <w:szCs w:val="28"/>
            </w:rPr>
            <w:id w:val="-507292490"/>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504AF7E2" w14:textId="3AF3436C" w:rsidR="00CF59D1" w:rsidRDefault="00CF59D1" w:rsidP="00CF59D1">
                <w:pPr>
                  <w:jc w:val="center"/>
                  <w:rPr>
                    <w:rStyle w:val="Radio"/>
                    <w:rFonts w:hint="eastAsia"/>
                  </w:rPr>
                </w:pPr>
                <w:r>
                  <w:rPr>
                    <w:rStyle w:val="Radio"/>
                    <w:rFonts w:ascii="MS Gothic" w:eastAsia="MS Gothic" w:hAnsi="MS Gothic" w:hint="eastAsia"/>
                    <w:sz w:val="28"/>
                    <w:szCs w:val="28"/>
                  </w:rPr>
                  <w:t>☐</w:t>
                </w:r>
              </w:p>
            </w:tc>
          </w:sdtContent>
        </w:sdt>
        <w:sdt>
          <w:sdtPr>
            <w:rPr>
              <w:rStyle w:val="Radio"/>
              <w:sz w:val="28"/>
              <w:szCs w:val="28"/>
            </w:rPr>
            <w:id w:val="485058676"/>
            <w15:appearance w15:val="hidden"/>
            <w14:checkbox>
              <w14:checked w14:val="0"/>
              <w14:checkedState w14:val="2612" w14:font="MS Gothic"/>
              <w14:uncheckedState w14:val="2610" w14:font="MS Gothic"/>
            </w14:checkbox>
          </w:sdtPr>
          <w:sdtContent>
            <w:tc>
              <w:tcPr>
                <w:tcW w:w="672" w:type="dxa"/>
                <w:tcBorders>
                  <w:top w:val="nil"/>
                  <w:left w:val="nil"/>
                  <w:bottom w:val="nil"/>
                  <w:right w:val="nil"/>
                </w:tcBorders>
                <w:vAlign w:val="center"/>
              </w:tcPr>
              <w:p w14:paraId="67147B55" w14:textId="18F93520" w:rsidR="00CF59D1" w:rsidRDefault="00CF59D1" w:rsidP="00CF59D1">
                <w:pPr>
                  <w:jc w:val="center"/>
                  <w:rPr>
                    <w:rStyle w:val="Radio"/>
                    <w:rFonts w:hint="eastAsia"/>
                  </w:rPr>
                </w:pPr>
                <w:r w:rsidRPr="00DE36BA">
                  <w:rPr>
                    <w:rStyle w:val="Radio"/>
                    <w:rFonts w:ascii="MS Gothic" w:eastAsia="MS Gothic" w:hAnsi="MS Gothic" w:hint="eastAsia"/>
                    <w:sz w:val="28"/>
                    <w:szCs w:val="28"/>
                  </w:rPr>
                  <w:t>☐</w:t>
                </w:r>
              </w:p>
            </w:tc>
          </w:sdtContent>
        </w:sdt>
        <w:sdt>
          <w:sdtPr>
            <w:rPr>
              <w:rStyle w:val="Radio"/>
              <w:sz w:val="28"/>
              <w:szCs w:val="28"/>
            </w:rPr>
            <w:id w:val="1964462552"/>
            <w15:appearance w15:val="hidden"/>
            <w14:checkbox>
              <w14:checked w14:val="0"/>
              <w14:checkedState w14:val="2612" w14:font="MS Gothic"/>
              <w14:uncheckedState w14:val="2610" w14:font="MS Gothic"/>
            </w14:checkbox>
          </w:sdtPr>
          <w:sdtContent>
            <w:tc>
              <w:tcPr>
                <w:tcW w:w="540" w:type="dxa"/>
                <w:tcBorders>
                  <w:top w:val="nil"/>
                  <w:left w:val="nil"/>
                  <w:bottom w:val="nil"/>
                  <w:right w:val="nil"/>
                </w:tcBorders>
                <w:vAlign w:val="center"/>
              </w:tcPr>
              <w:p w14:paraId="17CC4ABE" w14:textId="2B77D2E9" w:rsidR="00CF59D1" w:rsidRDefault="00CF59D1" w:rsidP="00CF59D1">
                <w:pPr>
                  <w:jc w:val="center"/>
                  <w:rPr>
                    <w:rStyle w:val="Radio"/>
                    <w:rFonts w:hint="eastAsia"/>
                  </w:rPr>
                </w:pPr>
                <w:r w:rsidRPr="00DE36BA">
                  <w:rPr>
                    <w:rStyle w:val="Radio"/>
                    <w:rFonts w:ascii="MS Gothic" w:eastAsia="MS Gothic" w:hAnsi="MS Gothic" w:hint="eastAsia"/>
                    <w:sz w:val="28"/>
                    <w:szCs w:val="28"/>
                  </w:rPr>
                  <w:t>☐</w:t>
                </w:r>
              </w:p>
            </w:tc>
          </w:sdtContent>
        </w:sdt>
        <w:tc>
          <w:tcPr>
            <w:tcW w:w="9063" w:type="dxa"/>
            <w:tcBorders>
              <w:top w:val="nil"/>
              <w:left w:val="nil"/>
              <w:bottom w:val="nil"/>
              <w:right w:val="nil"/>
            </w:tcBorders>
          </w:tcPr>
          <w:p w14:paraId="135C0CDB" w14:textId="77777777" w:rsidR="00CF59D1" w:rsidRDefault="00CF59D1" w:rsidP="00CF59D1">
            <w:pPr>
              <w:pStyle w:val="ChartList"/>
              <w:spacing w:after="40"/>
            </w:pPr>
            <w:r>
              <w:rPr>
                <w:rFonts w:eastAsia="宋体" w:hint="eastAsia"/>
                <w:lang w:eastAsia="zh-CN"/>
              </w:rPr>
              <w:t>未经认证的处理商必须向</w:t>
            </w:r>
            <w:r>
              <w:rPr>
                <w:rFonts w:eastAsia="宋体" w:hint="eastAsia"/>
                <w:lang w:eastAsia="zh-CN"/>
              </w:rPr>
              <w:t>BAC</w:t>
            </w:r>
            <w:r>
              <w:rPr>
                <w:rFonts w:eastAsia="宋体" w:hint="eastAsia"/>
                <w:lang w:eastAsia="zh-CN"/>
              </w:rPr>
              <w:t>认证的有机生产企业提供上一个经认证的生产企业的购买票据，交付文件和运输记录。未经认证的处理商的文件记录必须可以直接追溯回上一个经认证的生产企业，包括运输、储存、加工</w:t>
            </w:r>
            <w:r>
              <w:rPr>
                <w:rFonts w:eastAsia="宋体" w:hint="eastAsia"/>
                <w:lang w:eastAsia="zh-CN"/>
              </w:rPr>
              <w:t>/</w:t>
            </w:r>
            <w:r>
              <w:rPr>
                <w:rFonts w:eastAsia="宋体" w:hint="eastAsia"/>
                <w:lang w:eastAsia="zh-CN"/>
              </w:rPr>
              <w:t>处理、船运和</w:t>
            </w:r>
            <w:r>
              <w:rPr>
                <w:rFonts w:eastAsia="宋体" w:hint="eastAsia"/>
                <w:lang w:eastAsia="zh-CN"/>
              </w:rPr>
              <w:t>/</w:t>
            </w:r>
            <w:r>
              <w:rPr>
                <w:rFonts w:eastAsia="宋体" w:hint="eastAsia"/>
                <w:lang w:eastAsia="zh-CN"/>
              </w:rPr>
              <w:t>或销售。</w:t>
            </w:r>
            <w:r>
              <w:t xml:space="preserve">Documents generated by the last certified operation proving purchase/delivery/transfer to the non-certified handler must be provided to the </w:t>
            </w:r>
            <w:proofErr w:type="spellStart"/>
            <w:r>
              <w:t>BioAgriCert</w:t>
            </w:r>
            <w:proofErr w:type="spellEnd"/>
            <w:r>
              <w:t xml:space="preserve"> certified operation. Non-certified handler audit trail records must link directly back to the last certified operation, including transport, storage, processing/handling, shipping, and/or distribution.</w:t>
            </w:r>
          </w:p>
        </w:tc>
      </w:tr>
      <w:tr w:rsidR="00CF59D1" w14:paraId="504FEF59" w14:textId="77777777" w:rsidTr="00CF59D1">
        <w:sdt>
          <w:sdtPr>
            <w:rPr>
              <w:rStyle w:val="Radio"/>
              <w:sz w:val="28"/>
              <w:szCs w:val="28"/>
            </w:rPr>
            <w:id w:val="1573234746"/>
            <w15:appearance w15:val="hidden"/>
            <w14:checkbox>
              <w14:checked w14:val="0"/>
              <w14:checkedState w14:val="2612" w14:font="MS Gothic"/>
              <w14:uncheckedState w14:val="2610" w14:font="MS Gothic"/>
            </w14:checkbox>
          </w:sdtPr>
          <w:sdtContent>
            <w:tc>
              <w:tcPr>
                <w:tcW w:w="606" w:type="dxa"/>
                <w:tcBorders>
                  <w:top w:val="nil"/>
                  <w:left w:val="nil"/>
                  <w:bottom w:val="nil"/>
                  <w:right w:val="nil"/>
                </w:tcBorders>
                <w:vAlign w:val="center"/>
              </w:tcPr>
              <w:p w14:paraId="574355C7" w14:textId="22B34737" w:rsidR="00CF59D1" w:rsidRDefault="00CF59D1" w:rsidP="00CF59D1">
                <w:pPr>
                  <w:jc w:val="center"/>
                  <w:rPr>
                    <w:rStyle w:val="Radio"/>
                    <w:rFonts w:hint="eastAsia"/>
                  </w:rPr>
                </w:pPr>
                <w:r>
                  <w:rPr>
                    <w:rStyle w:val="Radio"/>
                    <w:rFonts w:ascii="MS Gothic" w:eastAsia="MS Gothic" w:hAnsi="MS Gothic" w:hint="eastAsia"/>
                    <w:sz w:val="28"/>
                    <w:szCs w:val="28"/>
                  </w:rPr>
                  <w:t>☐</w:t>
                </w:r>
              </w:p>
            </w:tc>
          </w:sdtContent>
        </w:sdt>
        <w:sdt>
          <w:sdtPr>
            <w:rPr>
              <w:rStyle w:val="Radio"/>
              <w:sz w:val="28"/>
              <w:szCs w:val="28"/>
            </w:rPr>
            <w:id w:val="-1767217034"/>
            <w15:appearance w15:val="hidden"/>
            <w14:checkbox>
              <w14:checked w14:val="0"/>
              <w14:checkedState w14:val="2612" w14:font="MS Gothic"/>
              <w14:uncheckedState w14:val="2610" w14:font="MS Gothic"/>
            </w14:checkbox>
          </w:sdtPr>
          <w:sdtContent>
            <w:tc>
              <w:tcPr>
                <w:tcW w:w="672" w:type="dxa"/>
                <w:tcBorders>
                  <w:top w:val="nil"/>
                  <w:left w:val="nil"/>
                  <w:bottom w:val="nil"/>
                  <w:right w:val="nil"/>
                </w:tcBorders>
                <w:vAlign w:val="center"/>
              </w:tcPr>
              <w:p w14:paraId="4D3E9FA4" w14:textId="6974518D" w:rsidR="00CF59D1" w:rsidRDefault="00CF59D1" w:rsidP="00CF59D1">
                <w:pPr>
                  <w:jc w:val="center"/>
                  <w:rPr>
                    <w:rStyle w:val="Radio"/>
                    <w:rFonts w:hint="eastAsia"/>
                  </w:rPr>
                </w:pPr>
                <w:r w:rsidRPr="00DE36BA">
                  <w:rPr>
                    <w:rStyle w:val="Radio"/>
                    <w:rFonts w:ascii="MS Gothic" w:eastAsia="MS Gothic" w:hAnsi="MS Gothic" w:hint="eastAsia"/>
                    <w:sz w:val="28"/>
                    <w:szCs w:val="28"/>
                  </w:rPr>
                  <w:t>☐</w:t>
                </w:r>
              </w:p>
            </w:tc>
          </w:sdtContent>
        </w:sdt>
        <w:sdt>
          <w:sdtPr>
            <w:rPr>
              <w:rStyle w:val="Radio"/>
              <w:sz w:val="28"/>
              <w:szCs w:val="28"/>
            </w:rPr>
            <w:id w:val="1557283103"/>
            <w15:appearance w15:val="hidden"/>
            <w14:checkbox>
              <w14:checked w14:val="0"/>
              <w14:checkedState w14:val="2612" w14:font="MS Gothic"/>
              <w14:uncheckedState w14:val="2610" w14:font="MS Gothic"/>
            </w14:checkbox>
          </w:sdtPr>
          <w:sdtContent>
            <w:tc>
              <w:tcPr>
                <w:tcW w:w="540" w:type="dxa"/>
                <w:tcBorders>
                  <w:top w:val="nil"/>
                  <w:left w:val="nil"/>
                  <w:bottom w:val="nil"/>
                  <w:right w:val="nil"/>
                </w:tcBorders>
                <w:vAlign w:val="center"/>
              </w:tcPr>
              <w:p w14:paraId="767F2314" w14:textId="0BF1F036" w:rsidR="00CF59D1" w:rsidRDefault="00CF59D1" w:rsidP="00CF59D1">
                <w:pPr>
                  <w:jc w:val="center"/>
                  <w:rPr>
                    <w:rStyle w:val="Radio"/>
                    <w:rFonts w:hint="eastAsia"/>
                  </w:rPr>
                </w:pPr>
                <w:r>
                  <w:rPr>
                    <w:rStyle w:val="Radio"/>
                    <w:rFonts w:ascii="MS Gothic" w:eastAsia="MS Gothic" w:hAnsi="MS Gothic" w:hint="eastAsia"/>
                    <w:sz w:val="28"/>
                    <w:szCs w:val="28"/>
                  </w:rPr>
                  <w:t>☐</w:t>
                </w:r>
              </w:p>
            </w:tc>
          </w:sdtContent>
        </w:sdt>
        <w:tc>
          <w:tcPr>
            <w:tcW w:w="9063" w:type="dxa"/>
            <w:tcBorders>
              <w:top w:val="nil"/>
              <w:left w:val="nil"/>
              <w:bottom w:val="nil"/>
              <w:right w:val="nil"/>
            </w:tcBorders>
          </w:tcPr>
          <w:p w14:paraId="0671A191" w14:textId="77777777" w:rsidR="00CF59D1" w:rsidRDefault="00CF59D1" w:rsidP="00CF59D1">
            <w:pPr>
              <w:pStyle w:val="ChartList"/>
              <w:spacing w:after="40"/>
            </w:pPr>
            <w:r>
              <w:rPr>
                <w:rFonts w:ascii="宋体" w:eastAsia="宋体" w:hAnsi="宋体" w:cs="宋体" w:hint="eastAsia"/>
                <w:lang w:eastAsia="zh-CN"/>
              </w:rPr>
              <w:t>所有经过认证的供应商需作为认证生产企业的有机生产计划（OSP）的一部分，获得</w:t>
            </w:r>
            <w:proofErr w:type="spellStart"/>
            <w:r>
              <w:rPr>
                <w:rFonts w:ascii="宋体" w:eastAsia="宋体" w:hAnsi="宋体" w:cs="宋体" w:hint="eastAsia"/>
                <w:lang w:eastAsia="zh-CN"/>
              </w:rPr>
              <w:lastRenderedPageBreak/>
              <w:t>BioAgriCert</w:t>
            </w:r>
            <w:proofErr w:type="spellEnd"/>
            <w:r>
              <w:rPr>
                <w:rFonts w:ascii="宋体" w:eastAsia="宋体" w:hAnsi="宋体" w:cs="宋体" w:hint="eastAsia"/>
                <w:lang w:eastAsia="zh-CN"/>
              </w:rPr>
              <w:t>的批准。</w:t>
            </w:r>
            <w:r>
              <w:t xml:space="preserve">All certified suppliers must be approved by </w:t>
            </w:r>
            <w:proofErr w:type="spellStart"/>
            <w:r>
              <w:t>BioAgriCert</w:t>
            </w:r>
            <w:proofErr w:type="spellEnd"/>
            <w:r>
              <w:t xml:space="preserve"> as part of the certified operation’s Organic System Plan (OSP).</w:t>
            </w:r>
          </w:p>
        </w:tc>
      </w:tr>
    </w:tbl>
    <w:p w14:paraId="259E0199" w14:textId="77777777" w:rsidR="00B11701" w:rsidRDefault="00B11701"/>
    <w:p w14:paraId="39B0235F" w14:textId="77777777" w:rsidR="00B11701" w:rsidRDefault="00B11701">
      <w:pPr>
        <w:rPr>
          <w:rFonts w:asciiTheme="majorHAnsi" w:hAnsiTheme="majorHAnsi" w:cstheme="majorHAnsi"/>
          <w:sz w:val="18"/>
          <w:szCs w:val="22"/>
        </w:rPr>
      </w:pPr>
    </w:p>
    <w:p w14:paraId="3549D6B8" w14:textId="77777777" w:rsidR="00B11701" w:rsidRDefault="00000000">
      <w:pPr>
        <w:pStyle w:val="BodyText"/>
      </w:pPr>
      <w:r>
        <w:rPr>
          <w:rFonts w:hint="eastAsia"/>
          <w:lang w:eastAsia="zh-CN"/>
        </w:rPr>
        <w:t>我</w:t>
      </w:r>
      <w:r>
        <w:rPr>
          <w:rFonts w:eastAsia="宋体" w:hint="eastAsia"/>
          <w:lang w:eastAsia="zh-CN"/>
        </w:rPr>
        <w:t>声明我在</w:t>
      </w:r>
      <w:r>
        <w:rPr>
          <w:rFonts w:hint="eastAsia"/>
          <w:lang w:eastAsia="zh-CN"/>
        </w:rPr>
        <w:t>此</w:t>
      </w:r>
      <w:r>
        <w:rPr>
          <w:rFonts w:eastAsia="宋体" w:hint="eastAsia"/>
          <w:lang w:eastAsia="zh-CN"/>
        </w:rPr>
        <w:t>文件</w:t>
      </w:r>
      <w:r>
        <w:rPr>
          <w:rFonts w:hint="eastAsia"/>
          <w:lang w:eastAsia="zh-CN"/>
        </w:rPr>
        <w:t>提供的信息完整</w:t>
      </w:r>
      <w:r>
        <w:rPr>
          <w:rFonts w:eastAsia="宋体" w:hint="eastAsia"/>
          <w:lang w:eastAsia="zh-CN"/>
        </w:rPr>
        <w:t>、</w:t>
      </w:r>
      <w:r>
        <w:rPr>
          <w:rFonts w:hint="eastAsia"/>
          <w:lang w:eastAsia="zh-CN"/>
        </w:rPr>
        <w:t>真</w:t>
      </w:r>
      <w:r w:rsidRPr="00A25A08">
        <w:rPr>
          <w:rFonts w:eastAsia="宋体" w:hint="eastAsia"/>
          <w:lang w:eastAsia="zh-CN"/>
        </w:rPr>
        <w:t>实</w:t>
      </w:r>
      <w:r>
        <w:rPr>
          <w:rFonts w:hint="eastAsia"/>
          <w:lang w:eastAsia="zh-CN"/>
        </w:rPr>
        <w:t>。</w:t>
      </w:r>
      <w:r>
        <w:t>I attest that the</w:t>
      </w:r>
      <w:r>
        <w:rPr>
          <w:rFonts w:eastAsia="宋体" w:hint="eastAsia"/>
          <w:lang w:eastAsia="zh-CN"/>
        </w:rPr>
        <w:t xml:space="preserve"> </w:t>
      </w:r>
      <w:r>
        <w:t>information provided herein is complete and truthful.</w:t>
      </w:r>
    </w:p>
    <w:p w14:paraId="6CBF1733" w14:textId="77777777" w:rsidR="00B11701" w:rsidRDefault="00B11701">
      <w:pPr>
        <w:pStyle w:val="BodyText"/>
      </w:pPr>
    </w:p>
    <w:p w14:paraId="79E9EEDE" w14:textId="77777777" w:rsidR="00B11701" w:rsidRDefault="00B11701">
      <w:pPr>
        <w:pStyle w:val="BodyText"/>
      </w:pPr>
    </w:p>
    <w:tbl>
      <w:tblPr>
        <w:tblStyle w:val="a9"/>
        <w:tblpPr w:leftFromText="180" w:rightFromText="180" w:vertAnchor="text" w:tblpY="1"/>
        <w:tblOverlap w:val="never"/>
        <w:tblW w:w="0" w:type="auto"/>
        <w:tblLook w:val="04A0" w:firstRow="1" w:lastRow="0" w:firstColumn="1" w:lastColumn="0" w:noHBand="0" w:noVBand="1"/>
      </w:tblPr>
      <w:tblGrid>
        <w:gridCol w:w="2943"/>
        <w:gridCol w:w="3105"/>
      </w:tblGrid>
      <w:tr w:rsidR="002C6AB9" w14:paraId="4CA413A3" w14:textId="77777777" w:rsidTr="002C6AB9">
        <w:tc>
          <w:tcPr>
            <w:tcW w:w="2943" w:type="dxa"/>
            <w:tcBorders>
              <w:top w:val="nil"/>
              <w:left w:val="nil"/>
              <w:bottom w:val="nil"/>
              <w:right w:val="nil"/>
            </w:tcBorders>
            <w:vAlign w:val="center"/>
          </w:tcPr>
          <w:p w14:paraId="1E7DB7DB" w14:textId="77777777" w:rsidR="002C6AB9" w:rsidRDefault="002C6AB9">
            <w:pPr>
              <w:pStyle w:val="BodyText"/>
              <w:spacing w:before="100" w:after="100" w:line="276" w:lineRule="auto"/>
            </w:pPr>
            <w:r>
              <w:rPr>
                <w:rFonts w:eastAsia="宋体" w:hint="eastAsia"/>
                <w:lang w:eastAsia="zh-CN"/>
              </w:rPr>
              <w:t>姓名（打印体）</w:t>
            </w:r>
            <w:r>
              <w:t>Print Name:</w:t>
            </w:r>
          </w:p>
        </w:tc>
        <w:tc>
          <w:tcPr>
            <w:tcW w:w="3105" w:type="dxa"/>
            <w:tcBorders>
              <w:top w:val="nil"/>
              <w:left w:val="nil"/>
              <w:bottom w:val="single" w:sz="4" w:space="0" w:color="auto"/>
              <w:right w:val="nil"/>
            </w:tcBorders>
            <w:vAlign w:val="center"/>
          </w:tcPr>
          <w:p w14:paraId="09278849" w14:textId="77777777" w:rsidR="002C6AB9" w:rsidRPr="001B6813" w:rsidRDefault="002C6AB9">
            <w:pPr>
              <w:tabs>
                <w:tab w:val="left" w:pos="5026"/>
                <w:tab w:val="left" w:pos="8460"/>
              </w:tabs>
              <w:spacing w:before="100" w:after="100" w:line="276" w:lineRule="auto"/>
              <w:rPr>
                <w:rStyle w:val="Fillable"/>
                <w:i w:val="0"/>
                <w:iCs/>
                <w:color w:val="808080"/>
                <w:w w:val="105"/>
                <w:position w:val="2"/>
              </w:rPr>
            </w:pPr>
          </w:p>
        </w:tc>
      </w:tr>
      <w:tr w:rsidR="002C6AB9" w14:paraId="7ECA3526" w14:textId="77777777" w:rsidTr="002C6AB9">
        <w:tc>
          <w:tcPr>
            <w:tcW w:w="2943" w:type="dxa"/>
            <w:tcBorders>
              <w:top w:val="nil"/>
              <w:left w:val="nil"/>
              <w:bottom w:val="nil"/>
              <w:right w:val="nil"/>
            </w:tcBorders>
            <w:vAlign w:val="center"/>
          </w:tcPr>
          <w:p w14:paraId="040A13F3" w14:textId="43173DBE" w:rsidR="002C6AB9" w:rsidRDefault="002C6AB9" w:rsidP="002C6AB9">
            <w:pPr>
              <w:pStyle w:val="BodyText"/>
              <w:spacing w:before="100" w:after="100" w:line="276" w:lineRule="auto"/>
              <w:rPr>
                <w:rFonts w:eastAsia="宋体"/>
                <w:lang w:eastAsia="zh-CN"/>
              </w:rPr>
            </w:pPr>
            <w:r>
              <w:rPr>
                <w:rFonts w:eastAsia="宋体" w:hint="eastAsia"/>
                <w:lang w:eastAsia="zh-CN"/>
              </w:rPr>
              <w:t>职位</w:t>
            </w:r>
            <w:r>
              <w:t>Title:</w:t>
            </w:r>
          </w:p>
        </w:tc>
        <w:tc>
          <w:tcPr>
            <w:tcW w:w="3105" w:type="dxa"/>
            <w:tcBorders>
              <w:top w:val="single" w:sz="4" w:space="0" w:color="auto"/>
              <w:left w:val="nil"/>
              <w:right w:val="nil"/>
            </w:tcBorders>
            <w:vAlign w:val="center"/>
          </w:tcPr>
          <w:p w14:paraId="0DA14469" w14:textId="77777777" w:rsidR="002C6AB9" w:rsidRPr="001B6813" w:rsidRDefault="002C6AB9" w:rsidP="002C6AB9">
            <w:pPr>
              <w:tabs>
                <w:tab w:val="left" w:pos="5026"/>
                <w:tab w:val="left" w:pos="8460"/>
              </w:tabs>
              <w:spacing w:before="100" w:after="100" w:line="276" w:lineRule="auto"/>
              <w:rPr>
                <w:rStyle w:val="Fillable"/>
                <w:i w:val="0"/>
                <w:iCs/>
                <w:color w:val="808080"/>
                <w:w w:val="105"/>
                <w:position w:val="2"/>
              </w:rPr>
            </w:pPr>
          </w:p>
        </w:tc>
      </w:tr>
      <w:tr w:rsidR="002C6AB9" w14:paraId="1C04F267" w14:textId="77777777" w:rsidTr="002C6AB9">
        <w:tc>
          <w:tcPr>
            <w:tcW w:w="2943" w:type="dxa"/>
            <w:tcBorders>
              <w:top w:val="nil"/>
              <w:left w:val="nil"/>
              <w:bottom w:val="nil"/>
              <w:right w:val="nil"/>
            </w:tcBorders>
            <w:vAlign w:val="center"/>
          </w:tcPr>
          <w:p w14:paraId="3E602E33" w14:textId="6DA87C9C" w:rsidR="002C6AB9" w:rsidRDefault="002C6AB9" w:rsidP="002C6AB9">
            <w:pPr>
              <w:pStyle w:val="BodyText"/>
              <w:spacing w:before="100" w:after="100" w:line="276" w:lineRule="auto"/>
              <w:rPr>
                <w:rFonts w:eastAsia="宋体"/>
                <w:lang w:eastAsia="zh-CN"/>
              </w:rPr>
            </w:pPr>
            <w:r>
              <w:rPr>
                <w:rFonts w:eastAsia="宋体" w:hint="eastAsia"/>
                <w:lang w:eastAsia="zh-CN"/>
              </w:rPr>
              <w:t>日期</w:t>
            </w:r>
            <w:r>
              <w:t>Date:</w:t>
            </w:r>
          </w:p>
        </w:tc>
        <w:tc>
          <w:tcPr>
            <w:tcW w:w="3105" w:type="dxa"/>
            <w:tcBorders>
              <w:top w:val="nil"/>
              <w:left w:val="nil"/>
              <w:right w:val="nil"/>
            </w:tcBorders>
            <w:vAlign w:val="center"/>
          </w:tcPr>
          <w:p w14:paraId="4AC8FFAA" w14:textId="15305E89" w:rsidR="002C6AB9" w:rsidRPr="001B6813" w:rsidRDefault="002C6AB9" w:rsidP="002C6AB9">
            <w:pPr>
              <w:tabs>
                <w:tab w:val="left" w:pos="5026"/>
                <w:tab w:val="left" w:pos="8460"/>
              </w:tabs>
              <w:spacing w:before="100" w:after="100" w:line="276" w:lineRule="auto"/>
              <w:rPr>
                <w:rStyle w:val="Fillable"/>
                <w:rFonts w:eastAsia="宋体" w:hint="eastAsia"/>
                <w:i w:val="0"/>
                <w:iCs/>
                <w:color w:val="808080"/>
                <w:w w:val="105"/>
                <w:position w:val="2"/>
                <w:lang w:eastAsia="zh-CN"/>
              </w:rPr>
            </w:pPr>
          </w:p>
        </w:tc>
      </w:tr>
    </w:tbl>
    <w:p w14:paraId="4D923A1E" w14:textId="68A35751" w:rsidR="00B11701" w:rsidRDefault="002C6AB9">
      <w:pPr>
        <w:pStyle w:val="BodyText"/>
        <w:spacing w:before="60"/>
        <w:jc w:val="both"/>
      </w:pPr>
      <w:r>
        <w:rPr>
          <w:rFonts w:eastAsia="宋体" w:hint="eastAsia"/>
          <w:noProof/>
          <w:lang w:eastAsia="zh-CN"/>
        </w:rPr>
        <mc:AlternateContent>
          <mc:Choice Requires="wps">
            <w:drawing>
              <wp:anchor distT="0" distB="0" distL="114300" distR="114300" simplePos="0" relativeHeight="251659264" behindDoc="0" locked="0" layoutInCell="1" allowOverlap="1" wp14:anchorId="5D59AD18" wp14:editId="6FCCB89F">
                <wp:simplePos x="0" y="0"/>
                <wp:positionH relativeFrom="column">
                  <wp:posOffset>911225</wp:posOffset>
                </wp:positionH>
                <wp:positionV relativeFrom="paragraph">
                  <wp:posOffset>188595</wp:posOffset>
                </wp:positionV>
                <wp:extent cx="1219200" cy="0"/>
                <wp:effectExtent l="0" t="0" r="0" b="0"/>
                <wp:wrapNone/>
                <wp:docPr id="1499630580" name="直接连接符 1"/>
                <wp:cNvGraphicFramePr/>
                <a:graphic xmlns:a="http://schemas.openxmlformats.org/drawingml/2006/main">
                  <a:graphicData uri="http://schemas.microsoft.com/office/word/2010/wordprocessingShape">
                    <wps:wsp>
                      <wps:cNvCnPr/>
                      <wps:spPr>
                        <a:xfrm>
                          <a:off x="0" y="0"/>
                          <a:ext cx="1219200" cy="0"/>
                        </a:xfrm>
                        <a:prstGeom prst="line">
                          <a:avLst/>
                        </a:prstGeom>
                        <a:ln w="1270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5367D79" id="直接连接符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1.75pt,14.85pt" to="167.7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" strokecolor="black [3213]" strokeweight="1pt"/>
            </w:pict>
          </mc:Fallback>
        </mc:AlternateContent>
      </w:r>
      <w:r>
        <w:rPr>
          <w:rFonts w:eastAsia="宋体" w:hint="eastAsia"/>
          <w:lang w:eastAsia="zh-CN"/>
        </w:rPr>
        <w:t>手写签字</w:t>
      </w:r>
      <w:r>
        <w:t xml:space="preserve">Sign: </w:t>
      </w:r>
    </w:p>
    <w:p w14:paraId="7DCC6BEF" w14:textId="77777777" w:rsidR="00B11701" w:rsidRDefault="00B11701">
      <w:pPr>
        <w:pStyle w:val="BodyText"/>
        <w:jc w:val="both"/>
      </w:pPr>
    </w:p>
    <w:p w14:paraId="25EC967F" w14:textId="77777777" w:rsidR="00B11701" w:rsidRDefault="00B11701">
      <w:pPr>
        <w:pStyle w:val="BodyText"/>
      </w:pPr>
    </w:p>
    <w:p w14:paraId="00563A5E" w14:textId="73C15DA9" w:rsidR="00B11701" w:rsidRDefault="00B11701">
      <w:pPr>
        <w:tabs>
          <w:tab w:val="left" w:pos="8460"/>
        </w:tabs>
        <w:rPr>
          <w:rFonts w:asciiTheme="majorHAnsi" w:hAnsiTheme="majorHAnsi" w:cstheme="majorHAnsi"/>
          <w:sz w:val="22"/>
          <w:szCs w:val="22"/>
        </w:rPr>
      </w:pPr>
    </w:p>
    <w:p w14:paraId="5C33194C" w14:textId="2F5E7105" w:rsidR="002C6AB9" w:rsidRDefault="002C6AB9">
      <w:pPr>
        <w:tabs>
          <w:tab w:val="left" w:pos="8460"/>
        </w:tabs>
        <w:rPr>
          <w:rFonts w:asciiTheme="majorHAnsi" w:hAnsiTheme="majorHAnsi" w:cstheme="majorHAnsi"/>
          <w:sz w:val="22"/>
          <w:szCs w:val="22"/>
        </w:rPr>
      </w:pPr>
    </w:p>
    <w:p w14:paraId="5522A2AF" w14:textId="2CC7F38F" w:rsidR="002C6AB9" w:rsidRDefault="002C6AB9">
      <w:pPr>
        <w:tabs>
          <w:tab w:val="left" w:pos="8460"/>
        </w:tabs>
        <w:rPr>
          <w:rFonts w:asciiTheme="majorHAnsi" w:hAnsiTheme="majorHAnsi" w:cstheme="majorHAnsi"/>
          <w:sz w:val="22"/>
          <w:szCs w:val="22"/>
        </w:rPr>
      </w:pPr>
    </w:p>
    <w:p w14:paraId="0DD78294" w14:textId="1FB92223" w:rsidR="002C6AB9" w:rsidRDefault="002C6AB9">
      <w:pPr>
        <w:tabs>
          <w:tab w:val="left" w:pos="8460"/>
        </w:tabs>
        <w:rPr>
          <w:rFonts w:asciiTheme="majorHAnsi" w:hAnsiTheme="majorHAnsi" w:cstheme="majorHAnsi"/>
          <w:sz w:val="22"/>
          <w:szCs w:val="22"/>
        </w:rPr>
      </w:pPr>
    </w:p>
    <w:p w14:paraId="1C5F5F4D" w14:textId="77777777" w:rsidR="002C6AB9" w:rsidRDefault="002C6AB9">
      <w:pPr>
        <w:tabs>
          <w:tab w:val="left" w:pos="8460"/>
        </w:tabs>
        <w:rPr>
          <w:rFonts w:asciiTheme="majorHAnsi" w:hAnsiTheme="majorHAnsi" w:cstheme="majorHAnsi"/>
          <w:sz w:val="22"/>
          <w:szCs w:val="22"/>
        </w:rPr>
      </w:pPr>
    </w:p>
    <w:p w14:paraId="0709CC6B" w14:textId="77777777" w:rsidR="00B11701" w:rsidRDefault="00000000">
      <w:pPr>
        <w:pStyle w:val="BodyItalics"/>
      </w:pPr>
      <w:r>
        <w:rPr>
          <w:rFonts w:ascii="宋体" w:eastAsia="宋体" w:hAnsi="宋体" w:cs="宋体" w:hint="eastAsia"/>
          <w:lang w:eastAsia="zh-CN"/>
        </w:rPr>
        <w:t>根据美国国家有机标准§205.400的规定，</w:t>
      </w:r>
      <w:proofErr w:type="spellStart"/>
      <w:r>
        <w:rPr>
          <w:rFonts w:ascii="宋体" w:eastAsia="宋体" w:hAnsi="宋体" w:cs="宋体" w:hint="eastAsia"/>
          <w:lang w:eastAsia="zh-CN"/>
        </w:rPr>
        <w:t>Bioagricert</w:t>
      </w:r>
      <w:proofErr w:type="spellEnd"/>
      <w:r>
        <w:rPr>
          <w:rFonts w:ascii="宋体" w:eastAsia="宋体" w:hAnsi="宋体" w:cs="宋体" w:hint="eastAsia"/>
          <w:lang w:eastAsia="zh-CN"/>
        </w:rPr>
        <w:t>保留有检查</w:t>
      </w:r>
      <w:proofErr w:type="spellStart"/>
      <w:r>
        <w:rPr>
          <w:rFonts w:ascii="宋体" w:eastAsia="宋体" w:hAnsi="宋体" w:cs="宋体" w:hint="eastAsia"/>
          <w:lang w:eastAsia="zh-CN"/>
        </w:rPr>
        <w:t>Bioagricert</w:t>
      </w:r>
      <w:proofErr w:type="spellEnd"/>
      <w:r>
        <w:rPr>
          <w:rFonts w:ascii="宋体" w:eastAsia="宋体" w:hAnsi="宋体" w:cs="宋体" w:hint="eastAsia"/>
          <w:lang w:eastAsia="zh-CN"/>
        </w:rPr>
        <w:t>认证生产企业的任何涉及储存有机产品的设施的权利。如果检查确定了该存储设施在本文件上呈现了错误的信息或其处理操作可能破坏有机产品的完整性，</w:t>
      </w:r>
      <w:proofErr w:type="spellStart"/>
      <w:r>
        <w:rPr>
          <w:rFonts w:ascii="宋体" w:eastAsia="宋体" w:hAnsi="宋体" w:cs="宋体" w:hint="eastAsia"/>
          <w:lang w:eastAsia="zh-CN"/>
        </w:rPr>
        <w:t>Bioagricert</w:t>
      </w:r>
      <w:proofErr w:type="spellEnd"/>
      <w:r>
        <w:rPr>
          <w:rFonts w:ascii="宋体" w:eastAsia="宋体" w:hAnsi="宋体" w:cs="宋体" w:hint="eastAsia"/>
          <w:lang w:eastAsia="zh-CN"/>
        </w:rPr>
        <w:t xml:space="preserve"> 办公室将通知使用该存储设施的认证生产企业。经认证的生产企业将负责纠正任何可能出现的不符合项，还应负责承担对存储设施的检查费用。</w:t>
      </w:r>
      <w:r>
        <w:t xml:space="preserve">As specified in the National Organic Program Standards §205.400, </w:t>
      </w:r>
      <w:proofErr w:type="spellStart"/>
      <w:r>
        <w:t>Bioagricert</w:t>
      </w:r>
      <w:proofErr w:type="spellEnd"/>
      <w:r>
        <w:t xml:space="preserve"> reserves the right to inspect any facility storing organic product owned by a </w:t>
      </w:r>
      <w:proofErr w:type="spellStart"/>
      <w:r>
        <w:t>Bioagricert</w:t>
      </w:r>
      <w:proofErr w:type="spellEnd"/>
      <w:r>
        <w:t xml:space="preserve"> certified operation.  If it is determined that the storage facility has misrepresented the information as indicated on this waiver or acts in a manner that may jeopardize the integrity of the organic product, </w:t>
      </w:r>
      <w:proofErr w:type="spellStart"/>
      <w:r>
        <w:t>Bioagricert</w:t>
      </w:r>
      <w:proofErr w:type="spellEnd"/>
      <w:r>
        <w:t xml:space="preserve"> office will notify the certified operation using the storage facility.  The certified operation will be held responsible for correcting any noncompliance issues and may also be responsible for the cost of an inspection to the storage facility.</w:t>
      </w:r>
    </w:p>
    <w:p w14:paraId="1DF3D50E" w14:textId="77777777" w:rsidR="00B11701" w:rsidRDefault="00B11701">
      <w:pPr>
        <w:pStyle w:val="BodyItalics"/>
      </w:pPr>
    </w:p>
    <w:p w14:paraId="2E413413" w14:textId="77777777" w:rsidR="00B11701" w:rsidRDefault="00B11701">
      <w:pPr>
        <w:pStyle w:val="9ptBody"/>
        <w:rPr>
          <w:rStyle w:val="9ptItalics"/>
        </w:rPr>
      </w:pPr>
    </w:p>
    <w:p w14:paraId="167777C3" w14:textId="77777777" w:rsidR="00B11701" w:rsidRDefault="00B11701">
      <w:pPr>
        <w:pStyle w:val="9ptBody"/>
        <w:rPr>
          <w:rStyle w:val="9ptItalics"/>
        </w:rPr>
      </w:pPr>
    </w:p>
    <w:p w14:paraId="003A2E2D" w14:textId="77777777" w:rsidR="00B11701" w:rsidRDefault="00B11701">
      <w:pPr>
        <w:pStyle w:val="9ptBody"/>
        <w:rPr>
          <w:rStyle w:val="9ptItalics"/>
        </w:rPr>
      </w:pPr>
    </w:p>
    <w:p w14:paraId="530A2443" w14:textId="77777777" w:rsidR="00B11701" w:rsidRDefault="00B11701">
      <w:pPr>
        <w:pStyle w:val="9ptBody"/>
        <w:rPr>
          <w:rStyle w:val="9ptItalics"/>
        </w:rPr>
      </w:pPr>
    </w:p>
    <w:p w14:paraId="471E1178" w14:textId="77777777" w:rsidR="00B11701" w:rsidRDefault="00B11701">
      <w:pPr>
        <w:pStyle w:val="9ptBody"/>
        <w:rPr>
          <w:rStyle w:val="9ptItalics"/>
        </w:rPr>
      </w:pPr>
    </w:p>
    <w:p w14:paraId="67910115" w14:textId="77777777" w:rsidR="00B11701" w:rsidRDefault="00000000">
      <w:pPr>
        <w:pStyle w:val="9ptBody"/>
        <w:rPr>
          <w:rStyle w:val="9ptItalics"/>
          <w:rFonts w:asciiTheme="minorEastAsia" w:hAnsiTheme="minorEastAsia" w:cstheme="minorEastAsia"/>
          <w:lang w:eastAsia="zh-CN"/>
        </w:rPr>
      </w:pPr>
      <w:r>
        <w:rPr>
          <w:rStyle w:val="9ptItalics"/>
          <w:rFonts w:asciiTheme="minorEastAsia" w:hAnsiTheme="minorEastAsia" w:cstheme="minorEastAsia" w:hint="eastAsia"/>
          <w:lang w:eastAsia="zh-CN"/>
        </w:rPr>
        <w:t>获得NOP认证后，生产商或加工企业的有机认证将持续有效，直到放弃认证、暂停认证或撤销认证。</w:t>
      </w:r>
    </w:p>
    <w:p w14:paraId="40E37053" w14:textId="77777777" w:rsidR="00B11701" w:rsidRDefault="00000000">
      <w:pPr>
        <w:pStyle w:val="9ptBody"/>
        <w:rPr>
          <w:rStyle w:val="9ptItalics"/>
          <w:rFonts w:asciiTheme="minorEastAsia" w:hAnsiTheme="minorEastAsia" w:cstheme="minorEastAsia"/>
          <w:lang w:eastAsia="zh-CN"/>
        </w:rPr>
      </w:pPr>
      <w:r>
        <w:rPr>
          <w:rStyle w:val="9ptItalics"/>
          <w:rFonts w:asciiTheme="minorEastAsia" w:hAnsiTheme="minorEastAsia" w:cstheme="minorEastAsia" w:hint="eastAsia"/>
          <w:lang w:eastAsia="zh-CN"/>
        </w:rPr>
        <w:t>此NOP认证及其所涵盖的特定有机产品可在</w:t>
      </w:r>
      <w:r>
        <w:rPr>
          <w:rStyle w:val="9ptItalics"/>
          <w:rFonts w:ascii="Times New Roman" w:hAnsi="Times New Roman" w:cs="Times New Roman"/>
          <w:lang w:eastAsia="zh-CN"/>
        </w:rPr>
        <w:t xml:space="preserve"> </w:t>
      </w:r>
      <w:hyperlink r:id="rId12" w:history="1">
        <w:r>
          <w:rPr>
            <w:rStyle w:val="aa"/>
            <w:lang w:eastAsia="zh-CN"/>
          </w:rPr>
          <w:t>https://apps.ams.usda.gov/integrity/</w:t>
        </w:r>
      </w:hyperlink>
      <w:r>
        <w:rPr>
          <w:rStyle w:val="9ptItalics"/>
          <w:rFonts w:ascii="Times New Roman" w:hAnsi="Times New Roman" w:cs="Times New Roman"/>
          <w:lang w:eastAsia="zh-CN"/>
        </w:rPr>
        <w:t>或</w:t>
      </w:r>
      <w:hyperlink r:id="rId13" w:history="1">
        <w:r>
          <w:rPr>
            <w:rStyle w:val="aa"/>
            <w:lang w:eastAsia="zh-CN"/>
          </w:rPr>
          <w:t>www.bioagricert.org</w:t>
        </w:r>
      </w:hyperlink>
      <w:r>
        <w:rPr>
          <w:rStyle w:val="9ptItalics"/>
          <w:lang w:eastAsia="zh-CN"/>
        </w:rPr>
        <w:t xml:space="preserve">  </w:t>
      </w:r>
      <w:r>
        <w:rPr>
          <w:rStyle w:val="9ptItalics"/>
          <w:rFonts w:asciiTheme="minorEastAsia" w:hAnsiTheme="minorEastAsia" w:cstheme="minorEastAsia" w:hint="eastAsia"/>
          <w:lang w:eastAsia="zh-CN"/>
        </w:rPr>
        <w:t>进行验证  。</w:t>
      </w:r>
    </w:p>
    <w:p w14:paraId="7058F6FE" w14:textId="77777777" w:rsidR="00B11701" w:rsidRDefault="00000000">
      <w:pPr>
        <w:pStyle w:val="9ptBody"/>
        <w:rPr>
          <w:rStyle w:val="9ptItalics"/>
        </w:rPr>
      </w:pPr>
      <w:r>
        <w:rPr>
          <w:rStyle w:val="9ptItalics"/>
        </w:rPr>
        <w:t>Once certified, a producer or handling operation's organic certification continues in effect until surrendered, suspended, or revoked.</w:t>
      </w:r>
    </w:p>
    <w:p w14:paraId="20085C1F" w14:textId="77777777" w:rsidR="00B11701" w:rsidRDefault="00000000">
      <w:pPr>
        <w:pStyle w:val="9ptBody"/>
        <w:rPr>
          <w:rStyle w:val="9ptItalics"/>
        </w:rPr>
      </w:pPr>
      <w:r>
        <w:rPr>
          <w:rStyle w:val="9ptItalics"/>
        </w:rPr>
        <w:t xml:space="preserve">Validation of this certification and specific certified organic products covered may be verified at </w:t>
      </w:r>
      <w:hyperlink r:id="rId14" w:history="1">
        <w:r>
          <w:rPr>
            <w:rStyle w:val="aa"/>
          </w:rPr>
          <w:t>https://apps.ams.usda.gov/integrity/</w:t>
        </w:r>
      </w:hyperlink>
      <w:r>
        <w:rPr>
          <w:rStyle w:val="9ptItalics"/>
        </w:rPr>
        <w:t xml:space="preserve"> or </w:t>
      </w:r>
      <w:hyperlink r:id="rId15" w:history="1">
        <w:r>
          <w:rPr>
            <w:rStyle w:val="aa"/>
          </w:rPr>
          <w:t>www.bioagricert.org</w:t>
        </w:r>
      </w:hyperlink>
      <w:r>
        <w:rPr>
          <w:rStyle w:val="9ptItalics"/>
        </w:rPr>
        <w:t xml:space="preserve">   </w:t>
      </w:r>
    </w:p>
    <w:sectPr w:rsidR="00B11701">
      <w:headerReference w:type="even" r:id="rId16"/>
      <w:headerReference w:type="default" r:id="rId17"/>
      <w:footerReference w:type="default" r:id="rId18"/>
      <w:pgSz w:w="12240" w:h="15840"/>
      <w:pgMar w:top="1206" w:right="720" w:bottom="720" w:left="720" w:header="720" w:footer="60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58F0B" w14:textId="77777777" w:rsidR="00452429" w:rsidRDefault="00452429">
      <w:r>
        <w:separator/>
      </w:r>
    </w:p>
  </w:endnote>
  <w:endnote w:type="continuationSeparator" w:id="0">
    <w:p w14:paraId="78F3E0B8" w14:textId="77777777" w:rsidR="00452429" w:rsidRDefault="0045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1156971"/>
    </w:sdtPr>
    <w:sdtContent>
      <w:sdt>
        <w:sdtPr>
          <w:id w:val="650644992"/>
        </w:sdtPr>
        <w:sdtContent>
          <w:p w14:paraId="76EB9F2F" w14:textId="77777777" w:rsidR="00B11701" w:rsidRDefault="00000000">
            <w:pPr>
              <w:pStyle w:val="a5"/>
              <w:spacing w:before="60"/>
              <w:jc w:val="right"/>
            </w:pPr>
            <w:r>
              <w:rPr>
                <w:noProof/>
                <w:lang w:val="it-IT" w:eastAsia="it-IT"/>
              </w:rPr>
              <mc:AlternateContent>
                <mc:Choice Requires="wps">
                  <w:drawing>
                    <wp:anchor distT="0" distB="0" distL="114300" distR="114300" simplePos="0" relativeHeight="251664384" behindDoc="1" locked="0" layoutInCell="1" allowOverlap="1" wp14:anchorId="4900CC2F" wp14:editId="3EA5F48D">
                      <wp:simplePos x="0" y="0"/>
                      <wp:positionH relativeFrom="column">
                        <wp:posOffset>3528060</wp:posOffset>
                      </wp:positionH>
                      <wp:positionV relativeFrom="paragraph">
                        <wp:posOffset>64135</wp:posOffset>
                      </wp:positionV>
                      <wp:extent cx="2095500" cy="929640"/>
                      <wp:effectExtent l="0" t="0" r="19050" b="22860"/>
                      <wp:wrapNone/>
                      <wp:docPr id="14" name="Round Diagonal Corner Rectangle 14"/>
                      <wp:cNvGraphicFramePr/>
                      <a:graphic xmlns:a="http://schemas.openxmlformats.org/drawingml/2006/main">
                        <a:graphicData uri="http://schemas.microsoft.com/office/word/2010/wordprocessingShape">
                          <wps:wsp>
                            <wps:cNvSpPr/>
                            <wps:spPr>
                              <a:xfrm>
                                <a:off x="0" y="0"/>
                                <a:ext cx="2095500" cy="929640"/>
                              </a:xfrm>
                              <a:prstGeom prst="round2DiagRect">
                                <a:avLst/>
                              </a:prstGeom>
                              <a:noFill/>
                              <a:ln w="19050">
                                <a:solidFill>
                                  <a:srgbClr val="38B6CC"/>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10F05FC" id="Round Diagonal Corner Rectangle 14" o:spid="_x0000_s1026" style="position:absolute;margin-left:277.8pt;margin-top:5.05pt;width:165pt;height:73.2pt;z-index:-251652096;visibility:visible;mso-wrap-style:square;mso-wrap-distance-left:9pt;mso-wrap-distance-top:0;mso-wrap-distance-right:9pt;mso-wrap-distance-bottom:0;mso-position-horizontal:absolute;mso-position-horizontal-relative:text;mso-position-vertical:absolute;mso-position-vertical-relative:text;v-text-anchor:middle" coordsize="209550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" path="m154943,l2095500,r,l2095500,774697v,85573,-69370,154943,-154943,154943l,929640r,l,154943c,69370,69370,,154943,xe" filled="f" strokecolor="#38b6cc" strokeweight="1.5pt">
                      <v:path arrowok="t" o:connecttype="custom" o:connectlocs="154943,0;2095500,0;2095500,0;2095500,774697;1940557,929640;0,929640;0,929640;0,154943;154943,0" o:connectangles="0,0,0,0,0,0,0,0,0"/>
                    </v:shape>
                  </w:pict>
                </mc:Fallback>
              </mc:AlternateContent>
            </w:r>
            <w:r>
              <w:rPr>
                <w:noProof/>
                <w:lang w:val="it-IT" w:eastAsia="it-IT"/>
              </w:rPr>
              <mc:AlternateContent>
                <mc:Choice Requires="wps">
                  <w:drawing>
                    <wp:anchor distT="0" distB="0" distL="114300" distR="114300" simplePos="0" relativeHeight="251662336" behindDoc="0" locked="0" layoutInCell="1" allowOverlap="1" wp14:anchorId="7FA39804" wp14:editId="420BC6A4">
                      <wp:simplePos x="0" y="0"/>
                      <wp:positionH relativeFrom="column">
                        <wp:posOffset>1257300</wp:posOffset>
                      </wp:positionH>
                      <wp:positionV relativeFrom="paragraph">
                        <wp:posOffset>64135</wp:posOffset>
                      </wp:positionV>
                      <wp:extent cx="5615940" cy="46228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462280"/>
                              </a:xfrm>
                              <a:prstGeom prst="rect">
                                <a:avLst/>
                              </a:prstGeom>
                              <a:noFill/>
                              <a:ln w="9525">
                                <a:noFill/>
                                <a:miter lim="800000"/>
                              </a:ln>
                            </wps:spPr>
                            <wps:txbx>
                              <w:txbxContent>
                                <w:p w14:paraId="45BC024A" w14:textId="77777777" w:rsidR="00B11701" w:rsidRDefault="00000000">
                                  <w:pPr>
                                    <w:tabs>
                                      <w:tab w:val="left" w:pos="3600"/>
                                    </w:tabs>
                                    <w:spacing w:before="40"/>
                                    <w:rPr>
                                      <w:rFonts w:asciiTheme="majorHAnsi" w:hAnsiTheme="majorHAnsi" w:cstheme="majorHAnsi"/>
                                      <w:sz w:val="12"/>
                                    </w:rPr>
                                  </w:pPr>
                                  <w:proofErr w:type="spellStart"/>
                                  <w:r>
                                    <w:rPr>
                                      <w:rFonts w:asciiTheme="majorHAnsi" w:hAnsiTheme="majorHAnsi" w:cstheme="majorHAnsi"/>
                                      <w:b/>
                                      <w:color w:val="00B050"/>
                                      <w:sz w:val="16"/>
                                    </w:rPr>
                                    <w:t>Bioagricert</w:t>
                                  </w:r>
                                  <w:proofErr w:type="spellEnd"/>
                                  <w:r>
                                    <w:rPr>
                                      <w:rFonts w:asciiTheme="majorHAnsi" w:hAnsiTheme="majorHAnsi" w:cstheme="majorHAnsi"/>
                                      <w:b/>
                                      <w:color w:val="00B050"/>
                                      <w:sz w:val="16"/>
                                    </w:rPr>
                                    <w:t xml:space="preserve"> </w:t>
                                  </w:r>
                                  <w:proofErr w:type="spellStart"/>
                                  <w:r>
                                    <w:rPr>
                                      <w:rFonts w:asciiTheme="majorHAnsi" w:hAnsiTheme="majorHAnsi" w:cstheme="majorHAnsi"/>
                                      <w:b/>
                                      <w:color w:val="00B050"/>
                                      <w:sz w:val="16"/>
                                    </w:rPr>
                                    <w:t>S.r.l</w:t>
                                  </w:r>
                                  <w:proofErr w:type="spellEnd"/>
                                  <w:r>
                                    <w:rPr>
                                      <w:rFonts w:asciiTheme="majorHAnsi" w:hAnsiTheme="majorHAnsi" w:cstheme="majorHAnsi"/>
                                      <w:b/>
                                      <w:color w:val="00B050"/>
                                      <w:sz w:val="16"/>
                                    </w:rPr>
                                    <w:t xml:space="preserve"> </w:t>
                                  </w:r>
                                  <w:proofErr w:type="spellStart"/>
                                  <w:r>
                                    <w:rPr>
                                      <w:rFonts w:asciiTheme="majorHAnsi" w:hAnsiTheme="majorHAnsi" w:cstheme="majorHAnsi"/>
                                      <w:b/>
                                      <w:color w:val="00B050"/>
                                      <w:sz w:val="14"/>
                                    </w:rPr>
                                    <w:t>Unipersonale</w:t>
                                  </w:r>
                                  <w:proofErr w:type="spellEnd"/>
                                  <w:r>
                                    <w:rPr>
                                      <w:rFonts w:asciiTheme="majorHAnsi" w:hAnsiTheme="majorHAnsi" w:cstheme="majorHAnsi"/>
                                      <w:b/>
                                      <w:color w:val="00B050"/>
                                      <w:sz w:val="16"/>
                                    </w:rPr>
                                    <w:t xml:space="preserve"> </w:t>
                                  </w:r>
                                  <w:hyperlink r:id="rId1" w:history="1">
                                    <w:r>
                                      <w:rPr>
                                        <w:rStyle w:val="aa"/>
                                        <w:rFonts w:asciiTheme="majorHAnsi" w:hAnsiTheme="majorHAnsi" w:cstheme="majorHAnsi"/>
                                        <w:b/>
                                        <w:color w:val="92D050"/>
                                        <w:sz w:val="14"/>
                                        <w:u w:val="none"/>
                                      </w:rPr>
                                      <w:t>www.bioagricert.org</w:t>
                                    </w:r>
                                  </w:hyperlink>
                                  <w:r>
                                    <w:rPr>
                                      <w:rStyle w:val="aa"/>
                                      <w:rFonts w:asciiTheme="majorHAnsi" w:hAnsiTheme="majorHAnsi" w:cstheme="majorHAnsi"/>
                                      <w:b/>
                                      <w:color w:val="92D050"/>
                                      <w:sz w:val="14"/>
                                      <w:u w:val="none"/>
                                    </w:rPr>
                                    <w:t xml:space="preserve"> </w:t>
                                  </w:r>
                                  <w:r>
                                    <w:rPr>
                                      <w:rStyle w:val="aa"/>
                                      <w:rFonts w:asciiTheme="majorHAnsi" w:hAnsiTheme="majorHAnsi" w:cstheme="majorHAnsi"/>
                                      <w:b/>
                                      <w:color w:val="92D050"/>
                                      <w:sz w:val="12"/>
                                      <w:u w:val="none"/>
                                    </w:rPr>
                                    <w:tab/>
                                  </w:r>
                                  <w:r>
                                    <w:rPr>
                                      <w:rFonts w:asciiTheme="majorHAnsi" w:hAnsiTheme="majorHAnsi" w:cstheme="majorHAnsi"/>
                                      <w:sz w:val="16"/>
                                    </w:rPr>
                                    <w:t xml:space="preserve">US Office: </w:t>
                                  </w:r>
                                  <w:proofErr w:type="spellStart"/>
                                  <w:r>
                                    <w:rPr>
                                      <w:rFonts w:asciiTheme="majorHAnsi" w:hAnsiTheme="majorHAnsi" w:cstheme="majorHAnsi"/>
                                      <w:b/>
                                      <w:color w:val="27787F"/>
                                      <w:sz w:val="16"/>
                                    </w:rPr>
                                    <w:t>FoodChain</w:t>
                                  </w:r>
                                  <w:proofErr w:type="spellEnd"/>
                                  <w:r>
                                    <w:rPr>
                                      <w:rFonts w:asciiTheme="majorHAnsi" w:hAnsiTheme="majorHAnsi" w:cstheme="majorHAnsi"/>
                                      <w:b/>
                                      <w:color w:val="27787F"/>
                                      <w:sz w:val="16"/>
                                    </w:rPr>
                                    <w:t xml:space="preserve"> ID</w:t>
                                  </w:r>
                                  <w:r>
                                    <w:rPr>
                                      <w:rFonts w:asciiTheme="majorHAnsi" w:hAnsiTheme="majorHAnsi" w:cstheme="majorHAnsi"/>
                                      <w:b/>
                                      <w:color w:val="00B050"/>
                                      <w:sz w:val="16"/>
                                    </w:rPr>
                                    <w:t xml:space="preserve"> </w:t>
                                  </w:r>
                                  <w:r>
                                    <w:rPr>
                                      <w:rFonts w:asciiTheme="majorHAnsi" w:hAnsiTheme="majorHAnsi" w:cstheme="majorHAnsi"/>
                                      <w:b/>
                                      <w:color w:val="38B6CC"/>
                                      <w:sz w:val="14"/>
                                    </w:rPr>
                                    <w:t>www.foodchainid.com</w:t>
                                  </w:r>
                                </w:p>
                                <w:p w14:paraId="58B0AAF2" w14:textId="77777777" w:rsidR="00B11701" w:rsidRDefault="00000000">
                                  <w:pPr>
                                    <w:tabs>
                                      <w:tab w:val="left" w:pos="4320"/>
                                    </w:tabs>
                                    <w:rPr>
                                      <w:rFonts w:asciiTheme="majorHAnsi" w:hAnsiTheme="majorHAnsi" w:cstheme="majorHAnsi"/>
                                      <w:sz w:val="14"/>
                                      <w:lang w:val="it-IT"/>
                                    </w:rPr>
                                  </w:pPr>
                                  <w:r>
                                    <w:rPr>
                                      <w:sz w:val="10"/>
                                      <w:lang w:val="it-IT"/>
                                    </w:rPr>
                                    <w:t>soggetta a direzione e coordinamento di FoodChain ID –</w:t>
                                  </w:r>
                                  <w:r>
                                    <w:rPr>
                                      <w:sz w:val="10"/>
                                      <w:lang w:val="it-IT"/>
                                    </w:rPr>
                                    <w:tab/>
                                  </w:r>
                                  <w:r>
                                    <w:rPr>
                                      <w:rFonts w:asciiTheme="majorHAnsi" w:hAnsiTheme="majorHAnsi" w:cstheme="majorHAnsi"/>
                                      <w:sz w:val="14"/>
                                      <w:lang w:val="it-IT"/>
                                    </w:rPr>
                                    <w:t>504 N. 4</w:t>
                                  </w:r>
                                  <w:r>
                                    <w:rPr>
                                      <w:rFonts w:asciiTheme="majorHAnsi" w:hAnsiTheme="majorHAnsi" w:cstheme="majorHAnsi"/>
                                      <w:sz w:val="14"/>
                                      <w:vertAlign w:val="superscript"/>
                                      <w:lang w:val="it-IT"/>
                                    </w:rPr>
                                    <w:t>th</w:t>
                                  </w:r>
                                  <w:r>
                                    <w:rPr>
                                      <w:rFonts w:asciiTheme="majorHAnsi" w:hAnsiTheme="majorHAnsi" w:cstheme="majorHAnsi"/>
                                      <w:sz w:val="14"/>
                                      <w:lang w:val="it-IT"/>
                                    </w:rPr>
                                    <w:t xml:space="preserve"> St. </w:t>
                                  </w:r>
                                </w:p>
                                <w:p w14:paraId="0C9AEC7F" w14:textId="23551D3E" w:rsidR="00B11701" w:rsidRPr="00A25A08" w:rsidRDefault="00000000">
                                  <w:pPr>
                                    <w:tabs>
                                      <w:tab w:val="left" w:pos="4320"/>
                                      <w:tab w:val="right" w:pos="8640"/>
                                    </w:tabs>
                                    <w:ind w:right="14"/>
                                    <w:rPr>
                                      <w:rFonts w:asciiTheme="majorHAnsi" w:eastAsia="宋体" w:hAnsiTheme="majorHAnsi" w:cstheme="majorHAnsi" w:hint="eastAsia"/>
                                      <w:sz w:val="14"/>
                                      <w:lang w:eastAsia="zh-CN"/>
                                    </w:rPr>
                                  </w:pPr>
                                  <w:r>
                                    <w:rPr>
                                      <w:sz w:val="10"/>
                                    </w:rPr>
                                    <w:t xml:space="preserve">under the direction and coordination of </w:t>
                                  </w:r>
                                  <w:proofErr w:type="spellStart"/>
                                  <w:r>
                                    <w:rPr>
                                      <w:sz w:val="10"/>
                                    </w:rPr>
                                    <w:t>FoodChain</w:t>
                                  </w:r>
                                  <w:proofErr w:type="spellEnd"/>
                                  <w:r>
                                    <w:rPr>
                                      <w:sz w:val="10"/>
                                    </w:rPr>
                                    <w:t xml:space="preserve"> ID</w:t>
                                  </w:r>
                                  <w:r>
                                    <w:rPr>
                                      <w:rFonts w:asciiTheme="majorHAnsi" w:hAnsiTheme="majorHAnsi" w:cstheme="majorHAnsi"/>
                                      <w:sz w:val="10"/>
                                    </w:rPr>
                                    <w:tab/>
                                  </w:r>
                                  <w:r>
                                    <w:rPr>
                                      <w:rFonts w:asciiTheme="majorHAnsi" w:hAnsiTheme="majorHAnsi" w:cstheme="majorHAnsi"/>
                                      <w:sz w:val="14"/>
                                    </w:rPr>
                                    <w:t xml:space="preserve">Fairfield, IA 52556 USA </w:t>
                                  </w:r>
                                  <w:r>
                                    <w:rPr>
                                      <w:rFonts w:asciiTheme="majorHAnsi" w:hAnsiTheme="majorHAnsi" w:cstheme="majorHAnsi"/>
                                      <w:sz w:val="14"/>
                                    </w:rPr>
                                    <w:tab/>
                                    <w:t xml:space="preserve">© </w:t>
                                  </w:r>
                                  <w:proofErr w:type="spellStart"/>
                                  <w:r>
                                    <w:rPr>
                                      <w:rFonts w:asciiTheme="majorHAnsi" w:hAnsiTheme="majorHAnsi" w:cstheme="majorHAnsi"/>
                                      <w:sz w:val="14"/>
                                    </w:rPr>
                                    <w:t>BioAgriCert</w:t>
                                  </w:r>
                                  <w:proofErr w:type="spellEnd"/>
                                  <w:r>
                                    <w:rPr>
                                      <w:rFonts w:asciiTheme="majorHAnsi" w:hAnsiTheme="majorHAnsi" w:cstheme="majorHAnsi"/>
                                      <w:sz w:val="14"/>
                                    </w:rPr>
                                    <w:t xml:space="preserve"> 20</w:t>
                                  </w:r>
                                  <w:r w:rsidR="00A25A08">
                                    <w:rPr>
                                      <w:rFonts w:asciiTheme="majorHAnsi" w:eastAsia="宋体" w:hAnsiTheme="majorHAnsi" w:cstheme="majorHAnsi" w:hint="eastAsia"/>
                                      <w:sz w:val="14"/>
                                      <w:lang w:eastAsia="zh-CN"/>
                                    </w:rPr>
                                    <w:t>23</w:t>
                                  </w:r>
                                </w:p>
                                <w:p w14:paraId="2E6F6ACD" w14:textId="77777777" w:rsidR="00B11701" w:rsidRDefault="00B11701">
                                  <w:pPr>
                                    <w:rPr>
                                      <w:sz w:val="10"/>
                                    </w:rPr>
                                  </w:pPr>
                                </w:p>
                                <w:p w14:paraId="036109D3" w14:textId="77777777" w:rsidR="00B11701" w:rsidRDefault="00000000">
                                  <w:pPr>
                                    <w:tabs>
                                      <w:tab w:val="left" w:pos="5850"/>
                                    </w:tabs>
                                    <w:rPr>
                                      <w:rFonts w:asciiTheme="majorHAnsi" w:hAnsiTheme="majorHAnsi" w:cstheme="majorHAnsi"/>
                                      <w:sz w:val="14"/>
                                    </w:rPr>
                                  </w:pPr>
                                  <w:r>
                                    <w:rPr>
                                      <w:rFonts w:asciiTheme="majorHAnsi" w:hAnsiTheme="majorHAnsi" w:cstheme="majorHAnsi"/>
                                      <w:b/>
                                      <w:color w:val="00B050"/>
                                      <w:sz w:val="16"/>
                                    </w:rPr>
                                    <w:tab/>
                                  </w:r>
                                  <w:r>
                                    <w:rPr>
                                      <w:rFonts w:asciiTheme="majorHAnsi" w:hAnsiTheme="majorHAnsi" w:cstheme="majorHAnsi"/>
                                      <w:sz w:val="14"/>
                                    </w:rPr>
                                    <w:t xml:space="preserve"> </w:t>
                                  </w:r>
                                </w:p>
                                <w:p w14:paraId="3CC2A4D7" w14:textId="77777777" w:rsidR="00B11701" w:rsidRDefault="00000000">
                                  <w:pPr>
                                    <w:tabs>
                                      <w:tab w:val="left" w:pos="5850"/>
                                    </w:tabs>
                                    <w:ind w:left="4950"/>
                                    <w:rPr>
                                      <w:rFonts w:asciiTheme="majorHAnsi" w:hAnsiTheme="majorHAnsi" w:cstheme="majorHAnsi"/>
                                      <w:sz w:val="14"/>
                                    </w:rPr>
                                  </w:pPr>
                                  <w:r>
                                    <w:rPr>
                                      <w:rFonts w:asciiTheme="majorHAnsi" w:hAnsiTheme="majorHAnsi" w:cstheme="majorHAnsi"/>
                                      <w:sz w:val="14"/>
                                    </w:rPr>
                                    <w:tab/>
                                  </w:r>
                                </w:p>
                              </w:txbxContent>
                            </wps:txbx>
                            <wps:bodyPr rot="0" vert="horz" wrap="square" lIns="91440" tIns="45720" rIns="91440" bIns="45720" anchor="t" anchorCtr="0">
                              <a:noAutofit/>
                            </wps:bodyPr>
                          </wps:wsp>
                        </a:graphicData>
                      </a:graphic>
                    </wp:anchor>
                  </w:drawing>
                </mc:Choice>
                <mc:Fallback>
                  <w:pict>
                    <v:shapetype w14:anchorId="7FA39804" id="_x0000_t202" coordsize="21600,21600" o:spt="202" path="m,l,21600r21600,l21600,xe">
                      <v:stroke joinstyle="miter"/>
                      <v:path gradientshapeok="t" o:connecttype="rect"/>
                    </v:shapetype>
                    <v:shape id="Text Box 2" o:spid="_x0000_s1026" type="#_x0000_t202" style="position:absolute;left:0;text-align:left;margin-left:99pt;margin-top:5.05pt;width:442.2pt;height:36.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" filled="f" stroked="f">
                      <v:textbox>
                        <w:txbxContent>
                          <w:p w14:paraId="45BC024A" w14:textId="77777777" w:rsidR="00B11701" w:rsidRDefault="00000000">
                            <w:pPr>
                              <w:tabs>
                                <w:tab w:val="left" w:pos="3600"/>
                              </w:tabs>
                              <w:spacing w:before="40"/>
                              <w:rPr>
                                <w:rFonts w:asciiTheme="majorHAnsi" w:hAnsiTheme="majorHAnsi" w:cstheme="majorHAnsi"/>
                                <w:sz w:val="12"/>
                              </w:rPr>
                            </w:pPr>
                            <w:proofErr w:type="spellStart"/>
                            <w:r>
                              <w:rPr>
                                <w:rFonts w:asciiTheme="majorHAnsi" w:hAnsiTheme="majorHAnsi" w:cstheme="majorHAnsi"/>
                                <w:b/>
                                <w:color w:val="00B050"/>
                                <w:sz w:val="16"/>
                              </w:rPr>
                              <w:t>Bioagricert</w:t>
                            </w:r>
                            <w:proofErr w:type="spellEnd"/>
                            <w:r>
                              <w:rPr>
                                <w:rFonts w:asciiTheme="majorHAnsi" w:hAnsiTheme="majorHAnsi" w:cstheme="majorHAnsi"/>
                                <w:b/>
                                <w:color w:val="00B050"/>
                                <w:sz w:val="16"/>
                              </w:rPr>
                              <w:t xml:space="preserve"> </w:t>
                            </w:r>
                            <w:proofErr w:type="spellStart"/>
                            <w:r>
                              <w:rPr>
                                <w:rFonts w:asciiTheme="majorHAnsi" w:hAnsiTheme="majorHAnsi" w:cstheme="majorHAnsi"/>
                                <w:b/>
                                <w:color w:val="00B050"/>
                                <w:sz w:val="16"/>
                              </w:rPr>
                              <w:t>S.r.l</w:t>
                            </w:r>
                            <w:proofErr w:type="spellEnd"/>
                            <w:r>
                              <w:rPr>
                                <w:rFonts w:asciiTheme="majorHAnsi" w:hAnsiTheme="majorHAnsi" w:cstheme="majorHAnsi"/>
                                <w:b/>
                                <w:color w:val="00B050"/>
                                <w:sz w:val="16"/>
                              </w:rPr>
                              <w:t xml:space="preserve"> </w:t>
                            </w:r>
                            <w:proofErr w:type="spellStart"/>
                            <w:r>
                              <w:rPr>
                                <w:rFonts w:asciiTheme="majorHAnsi" w:hAnsiTheme="majorHAnsi" w:cstheme="majorHAnsi"/>
                                <w:b/>
                                <w:color w:val="00B050"/>
                                <w:sz w:val="14"/>
                              </w:rPr>
                              <w:t>Unipersonale</w:t>
                            </w:r>
                            <w:proofErr w:type="spellEnd"/>
                            <w:r>
                              <w:rPr>
                                <w:rFonts w:asciiTheme="majorHAnsi" w:hAnsiTheme="majorHAnsi" w:cstheme="majorHAnsi"/>
                                <w:b/>
                                <w:color w:val="00B050"/>
                                <w:sz w:val="16"/>
                              </w:rPr>
                              <w:t xml:space="preserve"> </w:t>
                            </w:r>
                            <w:hyperlink r:id="rId2" w:history="1">
                              <w:r>
                                <w:rPr>
                                  <w:rStyle w:val="aa"/>
                                  <w:rFonts w:asciiTheme="majorHAnsi" w:hAnsiTheme="majorHAnsi" w:cstheme="majorHAnsi"/>
                                  <w:b/>
                                  <w:color w:val="92D050"/>
                                  <w:sz w:val="14"/>
                                  <w:u w:val="none"/>
                                </w:rPr>
                                <w:t>www.bioagricert.org</w:t>
                              </w:r>
                            </w:hyperlink>
                            <w:r>
                              <w:rPr>
                                <w:rStyle w:val="aa"/>
                                <w:rFonts w:asciiTheme="majorHAnsi" w:hAnsiTheme="majorHAnsi" w:cstheme="majorHAnsi"/>
                                <w:b/>
                                <w:color w:val="92D050"/>
                                <w:sz w:val="14"/>
                                <w:u w:val="none"/>
                              </w:rPr>
                              <w:t xml:space="preserve"> </w:t>
                            </w:r>
                            <w:r>
                              <w:rPr>
                                <w:rStyle w:val="aa"/>
                                <w:rFonts w:asciiTheme="majorHAnsi" w:hAnsiTheme="majorHAnsi" w:cstheme="majorHAnsi"/>
                                <w:b/>
                                <w:color w:val="92D050"/>
                                <w:sz w:val="12"/>
                                <w:u w:val="none"/>
                              </w:rPr>
                              <w:tab/>
                            </w:r>
                            <w:r>
                              <w:rPr>
                                <w:rFonts w:asciiTheme="majorHAnsi" w:hAnsiTheme="majorHAnsi" w:cstheme="majorHAnsi"/>
                                <w:sz w:val="16"/>
                              </w:rPr>
                              <w:t xml:space="preserve">US Office: </w:t>
                            </w:r>
                            <w:proofErr w:type="spellStart"/>
                            <w:r>
                              <w:rPr>
                                <w:rFonts w:asciiTheme="majorHAnsi" w:hAnsiTheme="majorHAnsi" w:cstheme="majorHAnsi"/>
                                <w:b/>
                                <w:color w:val="27787F"/>
                                <w:sz w:val="16"/>
                              </w:rPr>
                              <w:t>FoodChain</w:t>
                            </w:r>
                            <w:proofErr w:type="spellEnd"/>
                            <w:r>
                              <w:rPr>
                                <w:rFonts w:asciiTheme="majorHAnsi" w:hAnsiTheme="majorHAnsi" w:cstheme="majorHAnsi"/>
                                <w:b/>
                                <w:color w:val="27787F"/>
                                <w:sz w:val="16"/>
                              </w:rPr>
                              <w:t xml:space="preserve"> ID</w:t>
                            </w:r>
                            <w:r>
                              <w:rPr>
                                <w:rFonts w:asciiTheme="majorHAnsi" w:hAnsiTheme="majorHAnsi" w:cstheme="majorHAnsi"/>
                                <w:b/>
                                <w:color w:val="00B050"/>
                                <w:sz w:val="16"/>
                              </w:rPr>
                              <w:t xml:space="preserve"> </w:t>
                            </w:r>
                            <w:r>
                              <w:rPr>
                                <w:rFonts w:asciiTheme="majorHAnsi" w:hAnsiTheme="majorHAnsi" w:cstheme="majorHAnsi"/>
                                <w:b/>
                                <w:color w:val="38B6CC"/>
                                <w:sz w:val="14"/>
                              </w:rPr>
                              <w:t>www.foodchainid.com</w:t>
                            </w:r>
                          </w:p>
                          <w:p w14:paraId="58B0AAF2" w14:textId="77777777" w:rsidR="00B11701" w:rsidRDefault="00000000">
                            <w:pPr>
                              <w:tabs>
                                <w:tab w:val="left" w:pos="4320"/>
                              </w:tabs>
                              <w:rPr>
                                <w:rFonts w:asciiTheme="majorHAnsi" w:hAnsiTheme="majorHAnsi" w:cstheme="majorHAnsi"/>
                                <w:sz w:val="14"/>
                                <w:lang w:val="it-IT"/>
                              </w:rPr>
                            </w:pPr>
                            <w:r>
                              <w:rPr>
                                <w:sz w:val="10"/>
                                <w:lang w:val="it-IT"/>
                              </w:rPr>
                              <w:t>soggetta a direzione e coordinamento di FoodChain ID –</w:t>
                            </w:r>
                            <w:r>
                              <w:rPr>
                                <w:sz w:val="10"/>
                                <w:lang w:val="it-IT"/>
                              </w:rPr>
                              <w:tab/>
                            </w:r>
                            <w:r>
                              <w:rPr>
                                <w:rFonts w:asciiTheme="majorHAnsi" w:hAnsiTheme="majorHAnsi" w:cstheme="majorHAnsi"/>
                                <w:sz w:val="14"/>
                                <w:lang w:val="it-IT"/>
                              </w:rPr>
                              <w:t>504 N. 4</w:t>
                            </w:r>
                            <w:r>
                              <w:rPr>
                                <w:rFonts w:asciiTheme="majorHAnsi" w:hAnsiTheme="majorHAnsi" w:cstheme="majorHAnsi"/>
                                <w:sz w:val="14"/>
                                <w:vertAlign w:val="superscript"/>
                                <w:lang w:val="it-IT"/>
                              </w:rPr>
                              <w:t>th</w:t>
                            </w:r>
                            <w:r>
                              <w:rPr>
                                <w:rFonts w:asciiTheme="majorHAnsi" w:hAnsiTheme="majorHAnsi" w:cstheme="majorHAnsi"/>
                                <w:sz w:val="14"/>
                                <w:lang w:val="it-IT"/>
                              </w:rPr>
                              <w:t xml:space="preserve"> St. </w:t>
                            </w:r>
                          </w:p>
                          <w:p w14:paraId="0C9AEC7F" w14:textId="23551D3E" w:rsidR="00B11701" w:rsidRPr="00A25A08" w:rsidRDefault="00000000">
                            <w:pPr>
                              <w:tabs>
                                <w:tab w:val="left" w:pos="4320"/>
                                <w:tab w:val="right" w:pos="8640"/>
                              </w:tabs>
                              <w:ind w:right="14"/>
                              <w:rPr>
                                <w:rFonts w:asciiTheme="majorHAnsi" w:eastAsia="宋体" w:hAnsiTheme="majorHAnsi" w:cstheme="majorHAnsi" w:hint="eastAsia"/>
                                <w:sz w:val="14"/>
                                <w:lang w:eastAsia="zh-CN"/>
                              </w:rPr>
                            </w:pPr>
                            <w:r>
                              <w:rPr>
                                <w:sz w:val="10"/>
                              </w:rPr>
                              <w:t xml:space="preserve">under the direction and coordination of </w:t>
                            </w:r>
                            <w:proofErr w:type="spellStart"/>
                            <w:r>
                              <w:rPr>
                                <w:sz w:val="10"/>
                              </w:rPr>
                              <w:t>FoodChain</w:t>
                            </w:r>
                            <w:proofErr w:type="spellEnd"/>
                            <w:r>
                              <w:rPr>
                                <w:sz w:val="10"/>
                              </w:rPr>
                              <w:t xml:space="preserve"> ID</w:t>
                            </w:r>
                            <w:r>
                              <w:rPr>
                                <w:rFonts w:asciiTheme="majorHAnsi" w:hAnsiTheme="majorHAnsi" w:cstheme="majorHAnsi"/>
                                <w:sz w:val="10"/>
                              </w:rPr>
                              <w:tab/>
                            </w:r>
                            <w:r>
                              <w:rPr>
                                <w:rFonts w:asciiTheme="majorHAnsi" w:hAnsiTheme="majorHAnsi" w:cstheme="majorHAnsi"/>
                                <w:sz w:val="14"/>
                              </w:rPr>
                              <w:t xml:space="preserve">Fairfield, IA 52556 USA </w:t>
                            </w:r>
                            <w:r>
                              <w:rPr>
                                <w:rFonts w:asciiTheme="majorHAnsi" w:hAnsiTheme="majorHAnsi" w:cstheme="majorHAnsi"/>
                                <w:sz w:val="14"/>
                              </w:rPr>
                              <w:tab/>
                              <w:t xml:space="preserve">© </w:t>
                            </w:r>
                            <w:proofErr w:type="spellStart"/>
                            <w:r>
                              <w:rPr>
                                <w:rFonts w:asciiTheme="majorHAnsi" w:hAnsiTheme="majorHAnsi" w:cstheme="majorHAnsi"/>
                                <w:sz w:val="14"/>
                              </w:rPr>
                              <w:t>BioAgriCert</w:t>
                            </w:r>
                            <w:proofErr w:type="spellEnd"/>
                            <w:r>
                              <w:rPr>
                                <w:rFonts w:asciiTheme="majorHAnsi" w:hAnsiTheme="majorHAnsi" w:cstheme="majorHAnsi"/>
                                <w:sz w:val="14"/>
                              </w:rPr>
                              <w:t xml:space="preserve"> 20</w:t>
                            </w:r>
                            <w:r w:rsidR="00A25A08">
                              <w:rPr>
                                <w:rFonts w:asciiTheme="majorHAnsi" w:eastAsia="宋体" w:hAnsiTheme="majorHAnsi" w:cstheme="majorHAnsi" w:hint="eastAsia"/>
                                <w:sz w:val="14"/>
                                <w:lang w:eastAsia="zh-CN"/>
                              </w:rPr>
                              <w:t>23</w:t>
                            </w:r>
                          </w:p>
                          <w:p w14:paraId="2E6F6ACD" w14:textId="77777777" w:rsidR="00B11701" w:rsidRDefault="00B11701">
                            <w:pPr>
                              <w:rPr>
                                <w:sz w:val="10"/>
                              </w:rPr>
                            </w:pPr>
                          </w:p>
                          <w:p w14:paraId="036109D3" w14:textId="77777777" w:rsidR="00B11701" w:rsidRDefault="00000000">
                            <w:pPr>
                              <w:tabs>
                                <w:tab w:val="left" w:pos="5850"/>
                              </w:tabs>
                              <w:rPr>
                                <w:rFonts w:asciiTheme="majorHAnsi" w:hAnsiTheme="majorHAnsi" w:cstheme="majorHAnsi"/>
                                <w:sz w:val="14"/>
                              </w:rPr>
                            </w:pPr>
                            <w:r>
                              <w:rPr>
                                <w:rFonts w:asciiTheme="majorHAnsi" w:hAnsiTheme="majorHAnsi" w:cstheme="majorHAnsi"/>
                                <w:b/>
                                <w:color w:val="00B050"/>
                                <w:sz w:val="16"/>
                              </w:rPr>
                              <w:tab/>
                            </w:r>
                            <w:r>
                              <w:rPr>
                                <w:rFonts w:asciiTheme="majorHAnsi" w:hAnsiTheme="majorHAnsi" w:cstheme="majorHAnsi"/>
                                <w:sz w:val="14"/>
                              </w:rPr>
                              <w:t xml:space="preserve"> </w:t>
                            </w:r>
                          </w:p>
                          <w:p w14:paraId="3CC2A4D7" w14:textId="77777777" w:rsidR="00B11701" w:rsidRDefault="00000000">
                            <w:pPr>
                              <w:tabs>
                                <w:tab w:val="left" w:pos="5850"/>
                              </w:tabs>
                              <w:ind w:left="4950"/>
                              <w:rPr>
                                <w:rFonts w:asciiTheme="majorHAnsi" w:hAnsiTheme="majorHAnsi" w:cstheme="majorHAnsi"/>
                                <w:sz w:val="14"/>
                              </w:rPr>
                            </w:pPr>
                            <w:r>
                              <w:rPr>
                                <w:rFonts w:asciiTheme="majorHAnsi" w:hAnsiTheme="majorHAnsi" w:cstheme="majorHAnsi"/>
                                <w:sz w:val="14"/>
                              </w:rPr>
                              <w:tab/>
                            </w:r>
                          </w:p>
                        </w:txbxContent>
                      </v:textbox>
                    </v:shape>
                  </w:pict>
                </mc:Fallback>
              </mc:AlternateContent>
            </w:r>
            <w:r>
              <w:rPr>
                <w:noProof/>
                <w:color w:val="92D050"/>
                <w:lang w:val="it-IT" w:eastAsia="it-IT"/>
              </w:rPr>
              <mc:AlternateContent>
                <mc:Choice Requires="wps">
                  <w:drawing>
                    <wp:anchor distT="0" distB="0" distL="114300" distR="114300" simplePos="0" relativeHeight="251663360" behindDoc="1" locked="0" layoutInCell="1" allowOverlap="1" wp14:anchorId="58D05EB6" wp14:editId="4CCE63DA">
                      <wp:simplePos x="0" y="0"/>
                      <wp:positionH relativeFrom="column">
                        <wp:posOffset>1257300</wp:posOffset>
                      </wp:positionH>
                      <wp:positionV relativeFrom="paragraph">
                        <wp:posOffset>64135</wp:posOffset>
                      </wp:positionV>
                      <wp:extent cx="2164080" cy="929640"/>
                      <wp:effectExtent l="0" t="0" r="26670" b="22860"/>
                      <wp:wrapNone/>
                      <wp:docPr id="11" name="Round Diagonal Corner Rectangle 11"/>
                      <wp:cNvGraphicFramePr/>
                      <a:graphic xmlns:a="http://schemas.openxmlformats.org/drawingml/2006/main">
                        <a:graphicData uri="http://schemas.microsoft.com/office/word/2010/wordprocessingShape">
                          <wps:wsp>
                            <wps:cNvSpPr/>
                            <wps:spPr>
                              <a:xfrm>
                                <a:off x="0" y="0"/>
                                <a:ext cx="2164080" cy="929640"/>
                              </a:xfrm>
                              <a:prstGeom prst="round2DiagRect">
                                <a:avLst/>
                              </a:prstGeom>
                              <a:noFill/>
                              <a:ln w="19050">
                                <a:solidFill>
                                  <a:srgbClr val="00B050"/>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B36E1D8" id="Round Diagonal Corner Rectangle 11" o:spid="_x0000_s1026" style="position:absolute;margin-left:99pt;margin-top:5.05pt;width:170.4pt;height:73.2pt;z-index:-251653120;visibility:visible;mso-wrap-style:square;mso-wrap-distance-left:9pt;mso-wrap-distance-top:0;mso-wrap-distance-right:9pt;mso-wrap-distance-bottom:0;mso-position-horizontal:absolute;mso-position-horizontal-relative:text;mso-position-vertical:absolute;mso-position-vertical-relative:text;v-text-anchor:middle" coordsize="216408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" path="m154943,l2164080,r,l2164080,774697v,85573,-69370,154943,-154943,154943l,929640r,l,154943c,69370,69370,,154943,xe" filled="f" strokecolor="#00b050" strokeweight="1.5pt">
                      <v:path arrowok="t" o:connecttype="custom" o:connectlocs="154943,0;2164080,0;2164080,0;2164080,774697;2009137,929640;0,929640;0,929640;0,154943;154943,0" o:connectangles="0,0,0,0,0,0,0,0,0"/>
                    </v:shape>
                  </w:pict>
                </mc:Fallback>
              </mc:AlternateContent>
            </w:r>
            <w:r>
              <w:rPr>
                <w:noProof/>
                <w:lang w:val="it-IT" w:eastAsia="it-IT"/>
              </w:rPr>
              <w:drawing>
                <wp:anchor distT="0" distB="0" distL="114300" distR="114300" simplePos="0" relativeHeight="251661312" behindDoc="1" locked="0" layoutInCell="1" allowOverlap="1" wp14:anchorId="24D98614" wp14:editId="47F9659D">
                  <wp:simplePos x="0" y="0"/>
                  <wp:positionH relativeFrom="page">
                    <wp:posOffset>802640</wp:posOffset>
                  </wp:positionH>
                  <wp:positionV relativeFrom="page">
                    <wp:posOffset>9380220</wp:posOffset>
                  </wp:positionV>
                  <wp:extent cx="515620" cy="51562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515620" cy="515620"/>
                          </a:xfrm>
                          <a:prstGeom prst="rect">
                            <a:avLst/>
                          </a:prstGeom>
                        </pic:spPr>
                      </pic:pic>
                    </a:graphicData>
                  </a:graphic>
                </wp:anchor>
              </w:drawing>
            </w:r>
            <w:r>
              <w:rPr>
                <w:rFonts w:asciiTheme="majorHAnsi" w:hAnsiTheme="majorHAnsi" w:cstheme="majorHAnsi"/>
                <w:sz w:val="22"/>
              </w:rPr>
              <w:t xml:space="preserve">Page </w:t>
            </w:r>
            <w:r>
              <w:rPr>
                <w:rFonts w:asciiTheme="majorHAnsi" w:hAnsiTheme="majorHAnsi" w:cstheme="majorHAnsi"/>
                <w:b/>
                <w:bCs/>
                <w:sz w:val="22"/>
              </w:rPr>
              <w:fldChar w:fldCharType="begin"/>
            </w:r>
            <w:r>
              <w:rPr>
                <w:rFonts w:asciiTheme="majorHAnsi" w:hAnsiTheme="majorHAnsi" w:cstheme="majorHAnsi"/>
                <w:b/>
                <w:bCs/>
                <w:sz w:val="22"/>
              </w:rPr>
              <w:instrText xml:space="preserve"> PAGE </w:instrText>
            </w:r>
            <w:r>
              <w:rPr>
                <w:rFonts w:asciiTheme="majorHAnsi" w:hAnsiTheme="majorHAnsi" w:cstheme="majorHAnsi"/>
                <w:b/>
                <w:bCs/>
                <w:sz w:val="22"/>
              </w:rPr>
              <w:fldChar w:fldCharType="separate"/>
            </w:r>
            <w:r>
              <w:rPr>
                <w:rFonts w:asciiTheme="majorHAnsi" w:hAnsiTheme="majorHAnsi" w:cstheme="majorHAnsi"/>
                <w:b/>
                <w:bCs/>
                <w:sz w:val="22"/>
              </w:rPr>
              <w:t>1</w:t>
            </w:r>
            <w:r>
              <w:rPr>
                <w:rFonts w:asciiTheme="majorHAnsi" w:hAnsiTheme="majorHAnsi" w:cstheme="majorHAnsi"/>
                <w:b/>
                <w:bCs/>
                <w:sz w:val="22"/>
              </w:rPr>
              <w:fldChar w:fldCharType="end"/>
            </w:r>
            <w:r>
              <w:rPr>
                <w:rFonts w:asciiTheme="majorHAnsi" w:hAnsiTheme="majorHAnsi" w:cstheme="majorHAnsi"/>
                <w:sz w:val="22"/>
              </w:rPr>
              <w:t xml:space="preserve"> of </w:t>
            </w:r>
            <w:r>
              <w:rPr>
                <w:rFonts w:asciiTheme="majorHAnsi" w:hAnsiTheme="majorHAnsi" w:cstheme="majorHAnsi"/>
                <w:b/>
                <w:bCs/>
                <w:sz w:val="22"/>
              </w:rPr>
              <w:fldChar w:fldCharType="begin"/>
            </w:r>
            <w:r>
              <w:rPr>
                <w:rFonts w:asciiTheme="majorHAnsi" w:hAnsiTheme="majorHAnsi" w:cstheme="majorHAnsi"/>
                <w:b/>
                <w:bCs/>
                <w:sz w:val="22"/>
              </w:rPr>
              <w:instrText xml:space="preserve"> NUMPAGES  </w:instrText>
            </w:r>
            <w:r>
              <w:rPr>
                <w:rFonts w:asciiTheme="majorHAnsi" w:hAnsiTheme="majorHAnsi" w:cstheme="majorHAnsi"/>
                <w:b/>
                <w:bCs/>
                <w:sz w:val="22"/>
              </w:rPr>
              <w:fldChar w:fldCharType="separate"/>
            </w:r>
            <w:r>
              <w:rPr>
                <w:rFonts w:asciiTheme="majorHAnsi" w:hAnsiTheme="majorHAnsi" w:cstheme="majorHAnsi"/>
                <w:b/>
                <w:bCs/>
                <w:sz w:val="22"/>
              </w:rPr>
              <w:t>2</w:t>
            </w:r>
            <w:r>
              <w:rPr>
                <w:rFonts w:asciiTheme="majorHAnsi" w:hAnsiTheme="majorHAnsi" w:cstheme="majorHAnsi"/>
                <w:b/>
                <w:bCs/>
                <w:sz w:val="22"/>
              </w:rPr>
              <w:fldChar w:fldCharType="end"/>
            </w:r>
          </w:p>
        </w:sdtContent>
      </w:sdt>
    </w:sdtContent>
  </w:sdt>
  <w:p w14:paraId="4846B361" w14:textId="77777777" w:rsidR="00B11701" w:rsidRDefault="00000000">
    <w:pPr>
      <w:pStyle w:val="a5"/>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B3337" w14:textId="77777777" w:rsidR="00452429" w:rsidRDefault="00452429">
      <w:r>
        <w:separator/>
      </w:r>
    </w:p>
  </w:footnote>
  <w:footnote w:type="continuationSeparator" w:id="0">
    <w:p w14:paraId="6678FFCB" w14:textId="77777777" w:rsidR="00452429" w:rsidRDefault="00452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650C9" w14:textId="77777777" w:rsidR="00B11701" w:rsidRDefault="00000000">
    <w:pPr>
      <w:pStyle w:val="a7"/>
    </w:pPr>
    <w:sdt>
      <w:sdtPr>
        <w:id w:val="1813447771"/>
        <w:placeholder>
          <w:docPart w:val="BF248D80AEEC4CE480DF0BE64269224E"/>
        </w:placeholder>
        <w:temporary/>
        <w:showingPlcHdr/>
      </w:sdtPr>
      <w:sdtContent>
        <w:r>
          <w:t>[Type text]</w:t>
        </w:r>
      </w:sdtContent>
    </w:sdt>
    <w:r>
      <w:ptab w:relativeTo="margin" w:alignment="center" w:leader="none"/>
    </w:r>
    <w:sdt>
      <w:sdtPr>
        <w:id w:val="1900930286"/>
        <w:placeholder>
          <w:docPart w:val="2700973655B24B10AA5CD56CE55BD766"/>
        </w:placeholder>
        <w:temporary/>
        <w:showingPlcHdr/>
      </w:sdtPr>
      <w:sdtContent>
        <w:r>
          <w:t>[Type text]</w:t>
        </w:r>
      </w:sdtContent>
    </w:sdt>
    <w:r>
      <w:ptab w:relativeTo="margin" w:alignment="right" w:leader="none"/>
    </w:r>
    <w:sdt>
      <w:sdtPr>
        <w:id w:val="-626089192"/>
        <w:placeholder>
          <w:docPart w:val="D5A696EAB80848BEAFA705246FD2AED6"/>
        </w:placeholder>
        <w:temporary/>
        <w:showingPlcHdr/>
      </w:sdtPr>
      <w:sdtContent>
        <w:r>
          <w:t>[Type text]</w:t>
        </w:r>
      </w:sdtContent>
    </w:sdt>
  </w:p>
  <w:p w14:paraId="5485FB5F" w14:textId="77777777" w:rsidR="00B11701" w:rsidRDefault="00B11701">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D794B" w14:textId="438EC2EC" w:rsidR="00B11701" w:rsidRDefault="00000000">
    <w:pPr>
      <w:tabs>
        <w:tab w:val="right" w:pos="4320"/>
        <w:tab w:val="right" w:pos="7200"/>
        <w:tab w:val="right" w:pos="10800"/>
      </w:tabs>
      <w:ind w:left="14"/>
      <w:rPr>
        <w:rFonts w:ascii="Calibri" w:hAnsi="Calibri"/>
        <w:color w:val="070707"/>
        <w:w w:val="85"/>
        <w:sz w:val="22"/>
        <w:szCs w:val="22"/>
      </w:rPr>
    </w:pPr>
    <w:r>
      <w:rPr>
        <w:rFonts w:ascii="Calibri" w:hAnsi="Calibri"/>
        <w:color w:val="070707"/>
        <w:w w:val="85"/>
        <w:sz w:val="22"/>
        <w:szCs w:val="22"/>
      </w:rPr>
      <w:t>M20_US Rev. 0</w:t>
    </w:r>
    <w:r w:rsidR="00A25A08">
      <w:rPr>
        <w:rFonts w:ascii="Calibri" w:eastAsia="宋体" w:hAnsi="Calibri" w:hint="eastAsia"/>
        <w:color w:val="070707"/>
        <w:w w:val="85"/>
        <w:sz w:val="22"/>
        <w:szCs w:val="22"/>
        <w:lang w:eastAsia="zh-CN"/>
      </w:rPr>
      <w:t>2</w:t>
    </w:r>
    <w:r>
      <w:rPr>
        <w:rFonts w:ascii="Calibri" w:hAnsi="Calibri"/>
        <w:color w:val="070707"/>
        <w:w w:val="85"/>
        <w:sz w:val="22"/>
        <w:szCs w:val="22"/>
      </w:rPr>
      <w:t xml:space="preserve"> </w:t>
    </w:r>
    <w:r>
      <w:rPr>
        <w:rFonts w:ascii="Calibri" w:hAnsi="Calibri"/>
        <w:color w:val="070707"/>
        <w:w w:val="85"/>
        <w:sz w:val="22"/>
        <w:szCs w:val="22"/>
      </w:rPr>
      <w:tab/>
      <w:t xml:space="preserve">Ed. TM </w:t>
    </w:r>
    <w:r>
      <w:rPr>
        <w:rFonts w:ascii="Calibri" w:hAnsi="Calibri"/>
        <w:color w:val="070707"/>
        <w:w w:val="85"/>
        <w:sz w:val="22"/>
        <w:szCs w:val="22"/>
      </w:rPr>
      <w:tab/>
      <w:t xml:space="preserve">Ver. QM </w:t>
    </w:r>
    <w:r>
      <w:rPr>
        <w:rFonts w:ascii="Calibri" w:hAnsi="Calibri"/>
        <w:color w:val="070707"/>
        <w:w w:val="85"/>
        <w:sz w:val="22"/>
        <w:szCs w:val="22"/>
      </w:rPr>
      <w:tab/>
      <w:t>Appr. CC. 2</w:t>
    </w:r>
    <w:r w:rsidR="00A25A08">
      <w:rPr>
        <w:rFonts w:ascii="Calibri" w:eastAsia="宋体" w:hAnsi="Calibri" w:hint="eastAsia"/>
        <w:color w:val="070707"/>
        <w:w w:val="85"/>
        <w:sz w:val="22"/>
        <w:szCs w:val="22"/>
        <w:lang w:eastAsia="zh-CN"/>
      </w:rPr>
      <w:t>7</w:t>
    </w:r>
    <w:r>
      <w:rPr>
        <w:rFonts w:ascii="Calibri" w:hAnsi="Calibri"/>
        <w:color w:val="070707"/>
        <w:w w:val="85"/>
        <w:sz w:val="22"/>
        <w:szCs w:val="22"/>
      </w:rPr>
      <w:t>/</w:t>
    </w:r>
    <w:r w:rsidR="00A25A08">
      <w:rPr>
        <w:rFonts w:ascii="Calibri" w:eastAsia="宋体" w:hAnsi="Calibri" w:hint="eastAsia"/>
        <w:color w:val="070707"/>
        <w:w w:val="85"/>
        <w:sz w:val="22"/>
        <w:szCs w:val="22"/>
        <w:lang w:eastAsia="zh-CN"/>
      </w:rPr>
      <w:t>12</w:t>
    </w:r>
    <w:r>
      <w:rPr>
        <w:rFonts w:ascii="Calibri" w:hAnsi="Calibri"/>
        <w:color w:val="070707"/>
        <w:w w:val="85"/>
        <w:sz w:val="22"/>
        <w:szCs w:val="22"/>
      </w:rPr>
      <w:t>/20</w:t>
    </w:r>
    <w:r w:rsidR="00A25A08">
      <w:rPr>
        <w:rFonts w:ascii="Calibri" w:eastAsia="宋体" w:hAnsi="Calibri" w:hint="eastAsia"/>
        <w:color w:val="070707"/>
        <w:w w:val="85"/>
        <w:sz w:val="22"/>
        <w:szCs w:val="22"/>
        <w:lang w:eastAsia="zh-CN"/>
      </w:rPr>
      <w:t>23</w:t>
    </w:r>
    <w:r>
      <w:rPr>
        <w:rFonts w:ascii="Calibri" w:hAnsi="Calibri"/>
        <w:color w:val="070707"/>
        <w:w w:val="85"/>
        <w:sz w:val="22"/>
        <w:szCs w:val="22"/>
      </w:rPr>
      <w:tab/>
    </w:r>
  </w:p>
  <w:p w14:paraId="7F62E365" w14:textId="77777777" w:rsidR="00B11701" w:rsidRDefault="00000000">
    <w:pPr>
      <w:tabs>
        <w:tab w:val="left" w:pos="2976"/>
        <w:tab w:val="center" w:pos="5407"/>
      </w:tabs>
      <w:spacing w:before="200"/>
      <w:ind w:left="14"/>
      <w:rPr>
        <w:rFonts w:ascii="Arial" w:eastAsia="Arial" w:hAnsi="Arial" w:cs="Arial"/>
        <w:sz w:val="32"/>
        <w:szCs w:val="35"/>
      </w:rPr>
    </w:pPr>
    <w:r>
      <w:rPr>
        <w:rFonts w:ascii="Calibri" w:hAnsi="Calibri"/>
        <w:b/>
        <w:noProof/>
        <w:color w:val="070707"/>
        <w:w w:val="85"/>
        <w:sz w:val="32"/>
      </w:rPr>
      <w:drawing>
        <wp:anchor distT="0" distB="0" distL="114300" distR="114300" simplePos="0" relativeHeight="251669504" behindDoc="0" locked="0" layoutInCell="1" allowOverlap="1" wp14:anchorId="49374232" wp14:editId="67F34231">
          <wp:simplePos x="0" y="0"/>
          <wp:positionH relativeFrom="column">
            <wp:posOffset>7620</wp:posOffset>
          </wp:positionH>
          <wp:positionV relativeFrom="paragraph">
            <wp:posOffset>126365</wp:posOffset>
          </wp:positionV>
          <wp:extent cx="2047875" cy="447675"/>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a:picLocks noChangeAspect="1"/>
                  </pic:cNvPicPr>
                </pic:nvPicPr>
                <pic:blipFill>
                  <a:blip r:embed="rId1"/>
                  <a:stretch>
                    <a:fillRect/>
                  </a:stretch>
                </pic:blipFill>
                <pic:spPr>
                  <a:xfrm>
                    <a:off x="0" y="0"/>
                    <a:ext cx="2047619" cy="447619"/>
                  </a:xfrm>
                  <a:prstGeom prst="rect">
                    <a:avLst/>
                  </a:prstGeom>
                </pic:spPr>
              </pic:pic>
            </a:graphicData>
          </a:graphic>
        </wp:anchor>
      </w:drawing>
    </w:r>
    <w:r>
      <w:rPr>
        <w:rFonts w:ascii="Calibri" w:hAnsi="Calibri"/>
        <w:b/>
        <w:color w:val="070707"/>
        <w:w w:val="85"/>
        <w:sz w:val="32"/>
      </w:rPr>
      <w:tab/>
    </w:r>
    <w:r>
      <w:rPr>
        <w:rFonts w:ascii="Calibri" w:hAnsi="Calibri"/>
        <w:b/>
        <w:color w:val="070707"/>
        <w:w w:val="85"/>
        <w:sz w:val="32"/>
      </w:rPr>
      <w:tab/>
    </w:r>
    <w:r>
      <w:rPr>
        <w:rFonts w:ascii="Calibri" w:eastAsia="宋体" w:hAnsi="Calibri"/>
        <w:b/>
        <w:noProof/>
        <w:color w:val="070707"/>
        <w:w w:val="85"/>
        <w:sz w:val="32"/>
        <w:lang w:eastAsia="it-IT"/>
      </w:rPr>
      <w:drawing>
        <wp:anchor distT="0" distB="0" distL="114300" distR="114300" simplePos="0" relativeHeight="251657216" behindDoc="0" locked="0" layoutInCell="1" allowOverlap="1" wp14:anchorId="7A3F48C9" wp14:editId="68D831F1">
          <wp:simplePos x="0" y="0"/>
          <wp:positionH relativeFrom="rightMargin">
            <wp:posOffset>-2051050</wp:posOffset>
          </wp:positionH>
          <wp:positionV relativeFrom="page">
            <wp:posOffset>762000</wp:posOffset>
          </wp:positionV>
          <wp:extent cx="2063115" cy="512445"/>
          <wp:effectExtent l="0" t="0" r="0" b="190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
                    <a:extLst>
                      <a:ext uri="{28A0092B-C50C-407E-A947-70E740481C1C}">
                        <a14:useLocalDpi xmlns:a14="http://schemas.microsoft.com/office/drawing/2010/main" val="0"/>
                      </a:ext>
                    </a:extLst>
                  </a:blip>
                  <a:srcRect l="11917" t="23410" r="9531" b="26717"/>
                  <a:stretch>
                    <a:fillRect/>
                  </a:stretch>
                </pic:blipFill>
                <pic:spPr>
                  <a:xfrm>
                    <a:off x="0" y="0"/>
                    <a:ext cx="2063115" cy="512445"/>
                  </a:xfrm>
                  <a:prstGeom prst="rect">
                    <a:avLst/>
                  </a:prstGeom>
                  <a:ln>
                    <a:noFill/>
                  </a:ln>
                </pic:spPr>
              </pic:pic>
            </a:graphicData>
          </a:graphic>
        </wp:anchor>
      </w:drawing>
    </w:r>
    <w:r>
      <w:rPr>
        <w:rFonts w:ascii="Calibri" w:eastAsia="宋体" w:hAnsi="Calibri" w:hint="eastAsia"/>
        <w:b/>
        <w:color w:val="070707"/>
        <w:w w:val="85"/>
        <w:sz w:val="32"/>
        <w:lang w:eastAsia="zh-CN"/>
      </w:rPr>
      <w:t>贮藏者声明书</w:t>
    </w:r>
    <w:r>
      <w:rPr>
        <w:rFonts w:ascii="Calibri" w:hAnsi="Calibri"/>
        <w:b/>
        <w:color w:val="070707"/>
        <w:w w:val="85"/>
        <w:sz w:val="32"/>
      </w:rPr>
      <w:t>Warehouse Affidavit</w:t>
    </w:r>
  </w:p>
  <w:p w14:paraId="0FBA9FE4" w14:textId="77777777" w:rsidR="00B11701" w:rsidRDefault="00000000">
    <w:pPr>
      <w:jc w:val="center"/>
      <w:rPr>
        <w:rFonts w:ascii="Calibri" w:eastAsia="Arial" w:hAnsi="Calibri" w:cs="Arial"/>
        <w:sz w:val="28"/>
        <w:szCs w:val="27"/>
      </w:rPr>
    </w:pPr>
    <w:r>
      <w:rPr>
        <w:rFonts w:ascii="Calibri" w:hAnsi="Calibri"/>
        <w:b/>
        <w:color w:val="070707"/>
        <w:w w:val="90"/>
        <w:sz w:val="28"/>
      </w:rPr>
      <w:t>USDA</w:t>
    </w:r>
    <w:r>
      <w:rPr>
        <w:rFonts w:ascii="Calibri" w:hAnsi="Calibri"/>
        <w:b/>
        <w:color w:val="070707"/>
        <w:spacing w:val="19"/>
        <w:w w:val="90"/>
        <w:sz w:val="28"/>
      </w:rPr>
      <w:t xml:space="preserve"> </w:t>
    </w:r>
    <w:r>
      <w:rPr>
        <w:rFonts w:ascii="Calibri" w:hAnsi="Calibri"/>
        <w:b/>
        <w:color w:val="070707"/>
        <w:w w:val="90"/>
        <w:sz w:val="28"/>
      </w:rPr>
      <w:t>National</w:t>
    </w:r>
    <w:r>
      <w:rPr>
        <w:rFonts w:ascii="Calibri" w:hAnsi="Calibri"/>
        <w:b/>
        <w:color w:val="070707"/>
        <w:spacing w:val="17"/>
        <w:w w:val="90"/>
        <w:sz w:val="28"/>
      </w:rPr>
      <w:t xml:space="preserve"> </w:t>
    </w:r>
    <w:r>
      <w:rPr>
        <w:rFonts w:ascii="Calibri" w:hAnsi="Calibri"/>
        <w:b/>
        <w:color w:val="070707"/>
        <w:w w:val="90"/>
        <w:sz w:val="28"/>
      </w:rPr>
      <w:t>Organic</w:t>
    </w:r>
    <w:r>
      <w:rPr>
        <w:rFonts w:ascii="Calibri" w:hAnsi="Calibri"/>
        <w:b/>
        <w:color w:val="070707"/>
        <w:spacing w:val="32"/>
        <w:w w:val="90"/>
        <w:sz w:val="28"/>
      </w:rPr>
      <w:t xml:space="preserve"> </w:t>
    </w:r>
    <w:r>
      <w:rPr>
        <w:rFonts w:ascii="Calibri" w:hAnsi="Calibri"/>
        <w:b/>
        <w:color w:val="070707"/>
        <w:w w:val="90"/>
        <w:sz w:val="28"/>
      </w:rPr>
      <w:t>Program</w:t>
    </w:r>
  </w:p>
  <w:p w14:paraId="0594AD99" w14:textId="77777777" w:rsidR="00B11701" w:rsidRDefault="00B1170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745176"/>
    <w:multiLevelType w:val="multilevel"/>
    <w:tmpl w:val="4C745176"/>
    <w:lvl w:ilvl="0">
      <w:start w:val="1"/>
      <w:numFmt w:val="bullet"/>
      <w:pStyle w:val="ChartList"/>
      <w:lvlText w:val=""/>
      <w:lvlJc w:val="left"/>
      <w:pPr>
        <w:ind w:left="972" w:hanging="360"/>
      </w:pPr>
      <w:rPr>
        <w:rFonts w:ascii="Symbol" w:hAnsi="Symbol" w:hint="default"/>
      </w:rPr>
    </w:lvl>
    <w:lvl w:ilvl="1">
      <w:start w:val="1"/>
      <w:numFmt w:val="bullet"/>
      <w:lvlText w:val="o"/>
      <w:lvlJc w:val="left"/>
      <w:pPr>
        <w:ind w:left="1692" w:hanging="360"/>
      </w:pPr>
      <w:rPr>
        <w:rFonts w:ascii="Courier New" w:hAnsi="Courier New" w:cs="Courier New" w:hint="default"/>
      </w:rPr>
    </w:lvl>
    <w:lvl w:ilvl="2">
      <w:start w:val="1"/>
      <w:numFmt w:val="bullet"/>
      <w:lvlText w:val=""/>
      <w:lvlJc w:val="left"/>
      <w:pPr>
        <w:ind w:left="2412" w:hanging="360"/>
      </w:pPr>
      <w:rPr>
        <w:rFonts w:ascii="Wingdings" w:hAnsi="Wingdings" w:hint="default"/>
      </w:rPr>
    </w:lvl>
    <w:lvl w:ilvl="3">
      <w:start w:val="1"/>
      <w:numFmt w:val="bullet"/>
      <w:lvlText w:val=""/>
      <w:lvlJc w:val="left"/>
      <w:pPr>
        <w:ind w:left="3132" w:hanging="360"/>
      </w:pPr>
      <w:rPr>
        <w:rFonts w:ascii="Symbol" w:hAnsi="Symbol" w:hint="default"/>
      </w:rPr>
    </w:lvl>
    <w:lvl w:ilvl="4">
      <w:start w:val="1"/>
      <w:numFmt w:val="bullet"/>
      <w:lvlText w:val="o"/>
      <w:lvlJc w:val="left"/>
      <w:pPr>
        <w:ind w:left="3852" w:hanging="360"/>
      </w:pPr>
      <w:rPr>
        <w:rFonts w:ascii="Courier New" w:hAnsi="Courier New" w:cs="Courier New" w:hint="default"/>
      </w:rPr>
    </w:lvl>
    <w:lvl w:ilvl="5">
      <w:start w:val="1"/>
      <w:numFmt w:val="bullet"/>
      <w:lvlText w:val=""/>
      <w:lvlJc w:val="left"/>
      <w:pPr>
        <w:ind w:left="4572" w:hanging="360"/>
      </w:pPr>
      <w:rPr>
        <w:rFonts w:ascii="Wingdings" w:hAnsi="Wingdings" w:hint="default"/>
      </w:rPr>
    </w:lvl>
    <w:lvl w:ilvl="6">
      <w:start w:val="1"/>
      <w:numFmt w:val="bullet"/>
      <w:lvlText w:val=""/>
      <w:lvlJc w:val="left"/>
      <w:pPr>
        <w:ind w:left="5292" w:hanging="360"/>
      </w:pPr>
      <w:rPr>
        <w:rFonts w:ascii="Symbol" w:hAnsi="Symbol" w:hint="default"/>
      </w:rPr>
    </w:lvl>
    <w:lvl w:ilvl="7">
      <w:start w:val="1"/>
      <w:numFmt w:val="bullet"/>
      <w:lvlText w:val="o"/>
      <w:lvlJc w:val="left"/>
      <w:pPr>
        <w:ind w:left="6012" w:hanging="360"/>
      </w:pPr>
      <w:rPr>
        <w:rFonts w:ascii="Courier New" w:hAnsi="Courier New" w:cs="Courier New" w:hint="default"/>
      </w:rPr>
    </w:lvl>
    <w:lvl w:ilvl="8">
      <w:start w:val="1"/>
      <w:numFmt w:val="bullet"/>
      <w:lvlText w:val=""/>
      <w:lvlJc w:val="left"/>
      <w:pPr>
        <w:ind w:left="6732" w:hanging="360"/>
      </w:pPr>
      <w:rPr>
        <w:rFonts w:ascii="Wingdings" w:hAnsi="Wingdings" w:hint="default"/>
      </w:rPr>
    </w:lvl>
  </w:abstractNum>
  <w:num w:numId="1" w16cid:durableId="1149244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ocumentProtection w:edit="forms" w:enforcement="0"/>
  <w:defaultTabStop w:val="720"/>
  <w:hyphenationZone w:val="283"/>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YwNWUzZDdiNzdhNTllYmJmOWQ5YWNjNTczNzMyZDkifQ=="/>
  </w:docVars>
  <w:rsids>
    <w:rsidRoot w:val="008F35A7"/>
    <w:rsid w:val="00056AD8"/>
    <w:rsid w:val="000F16FA"/>
    <w:rsid w:val="001562A1"/>
    <w:rsid w:val="001B6813"/>
    <w:rsid w:val="00203070"/>
    <w:rsid w:val="002C1BD2"/>
    <w:rsid w:val="002C6AB9"/>
    <w:rsid w:val="0033791D"/>
    <w:rsid w:val="0037079F"/>
    <w:rsid w:val="003A63B6"/>
    <w:rsid w:val="003B223B"/>
    <w:rsid w:val="003D4F69"/>
    <w:rsid w:val="004049E7"/>
    <w:rsid w:val="00411702"/>
    <w:rsid w:val="00443090"/>
    <w:rsid w:val="00452429"/>
    <w:rsid w:val="004A67F9"/>
    <w:rsid w:val="00694965"/>
    <w:rsid w:val="006B5F16"/>
    <w:rsid w:val="00767CDA"/>
    <w:rsid w:val="007C16ED"/>
    <w:rsid w:val="007D37F1"/>
    <w:rsid w:val="008310B8"/>
    <w:rsid w:val="0085583D"/>
    <w:rsid w:val="008F051A"/>
    <w:rsid w:val="008F35A7"/>
    <w:rsid w:val="00947C0A"/>
    <w:rsid w:val="009A13AC"/>
    <w:rsid w:val="009A20EF"/>
    <w:rsid w:val="009F64AF"/>
    <w:rsid w:val="00A25A08"/>
    <w:rsid w:val="00AB3873"/>
    <w:rsid w:val="00AC3454"/>
    <w:rsid w:val="00B11701"/>
    <w:rsid w:val="00BB53AB"/>
    <w:rsid w:val="00BE7EDB"/>
    <w:rsid w:val="00BF3FC5"/>
    <w:rsid w:val="00BF67C8"/>
    <w:rsid w:val="00C53A7A"/>
    <w:rsid w:val="00C65018"/>
    <w:rsid w:val="00C92E19"/>
    <w:rsid w:val="00CE4AAE"/>
    <w:rsid w:val="00CF5880"/>
    <w:rsid w:val="00CF59D1"/>
    <w:rsid w:val="00D344DF"/>
    <w:rsid w:val="00D67568"/>
    <w:rsid w:val="00D901CA"/>
    <w:rsid w:val="00E03658"/>
    <w:rsid w:val="00E1086D"/>
    <w:rsid w:val="00E5629F"/>
    <w:rsid w:val="00E802CF"/>
    <w:rsid w:val="00E87E5F"/>
    <w:rsid w:val="00EC17BA"/>
    <w:rsid w:val="00F510B3"/>
    <w:rsid w:val="1FFE5062"/>
    <w:rsid w:val="3C57137B"/>
    <w:rsid w:val="44E1092B"/>
    <w:rsid w:val="489D662B"/>
    <w:rsid w:val="57697E4D"/>
    <w:rsid w:val="5F322057"/>
    <w:rsid w:val="606A4FCD"/>
    <w:rsid w:val="63490A96"/>
    <w:rsid w:val="6B0520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4F99EC3D"/>
  <w14:defaultImageDpi w14:val="300"/>
  <w15:docId w15:val="{954D1ED8-CE45-4D50-8C8F-DCA91C285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Tahoma" w:hAnsi="Tahoma" w:cs="Tahoma"/>
      <w:sz w:val="16"/>
      <w:szCs w:val="16"/>
    </w:rPr>
  </w:style>
  <w:style w:type="paragraph" w:styleId="a5">
    <w:name w:val="footer"/>
    <w:basedOn w:val="a"/>
    <w:link w:val="a6"/>
    <w:uiPriority w:val="99"/>
    <w:unhideWhenUsed/>
    <w:pPr>
      <w:tabs>
        <w:tab w:val="center" w:pos="4320"/>
        <w:tab w:val="right" w:pos="8640"/>
      </w:tabs>
    </w:pPr>
  </w:style>
  <w:style w:type="paragraph" w:styleId="a7">
    <w:name w:val="header"/>
    <w:basedOn w:val="a"/>
    <w:link w:val="a8"/>
    <w:uiPriority w:val="99"/>
    <w:unhideWhenUsed/>
    <w:pPr>
      <w:tabs>
        <w:tab w:val="center" w:pos="4320"/>
        <w:tab w:val="right" w:pos="8640"/>
      </w:tabs>
    </w:p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Pr>
      <w:color w:val="0000FF" w:themeColor="hyperlink"/>
      <w:u w:val="single"/>
    </w:rPr>
  </w:style>
  <w:style w:type="character" w:customStyle="1" w:styleId="a8">
    <w:name w:val="页眉 字符"/>
    <w:basedOn w:val="a0"/>
    <w:link w:val="a7"/>
    <w:uiPriority w:val="99"/>
  </w:style>
  <w:style w:type="character" w:customStyle="1" w:styleId="a6">
    <w:name w:val="页脚 字符"/>
    <w:basedOn w:val="a0"/>
    <w:link w:val="a5"/>
    <w:uiPriority w:val="99"/>
  </w:style>
  <w:style w:type="character" w:customStyle="1" w:styleId="a4">
    <w:name w:val="批注框文本 字符"/>
    <w:basedOn w:val="a0"/>
    <w:link w:val="a3"/>
    <w:uiPriority w:val="99"/>
    <w:semiHidden/>
    <w:rPr>
      <w:rFonts w:ascii="Tahoma" w:hAnsi="Tahoma" w:cs="Tahoma"/>
      <w:sz w:val="16"/>
      <w:szCs w:val="16"/>
    </w:rPr>
  </w:style>
  <w:style w:type="paragraph" w:styleId="ab">
    <w:name w:val="List Paragraph"/>
    <w:basedOn w:val="a"/>
    <w:link w:val="ac"/>
    <w:uiPriority w:val="34"/>
    <w:qFormat/>
    <w:pPr>
      <w:ind w:left="720"/>
      <w:contextualSpacing/>
    </w:pPr>
  </w:style>
  <w:style w:type="paragraph" w:customStyle="1" w:styleId="ItalicInstructions">
    <w:name w:val="ItalicInstructions"/>
    <w:basedOn w:val="a"/>
    <w:link w:val="ItalicInstructionsChar"/>
    <w:qFormat/>
    <w:rPr>
      <w:rFonts w:asciiTheme="majorHAnsi" w:hAnsiTheme="majorHAnsi" w:cstheme="majorHAnsi"/>
      <w:i/>
      <w:sz w:val="18"/>
      <w:szCs w:val="22"/>
    </w:rPr>
  </w:style>
  <w:style w:type="paragraph" w:customStyle="1" w:styleId="Instructions">
    <w:name w:val="Instructions"/>
    <w:basedOn w:val="a"/>
    <w:link w:val="InstructionsChar"/>
    <w:qFormat/>
    <w:rPr>
      <w:rFonts w:asciiTheme="majorHAnsi" w:hAnsiTheme="majorHAnsi" w:cstheme="majorHAnsi"/>
      <w:sz w:val="18"/>
      <w:szCs w:val="22"/>
    </w:rPr>
  </w:style>
  <w:style w:type="character" w:customStyle="1" w:styleId="ItalicInstructionsChar">
    <w:name w:val="ItalicInstructions Char"/>
    <w:basedOn w:val="a0"/>
    <w:link w:val="ItalicInstructions"/>
    <w:rPr>
      <w:rFonts w:asciiTheme="majorHAnsi" w:hAnsiTheme="majorHAnsi" w:cstheme="majorHAnsi"/>
      <w:i/>
      <w:sz w:val="18"/>
      <w:szCs w:val="22"/>
    </w:rPr>
  </w:style>
  <w:style w:type="paragraph" w:customStyle="1" w:styleId="BodyText">
    <w:name w:val="BodyText"/>
    <w:basedOn w:val="a"/>
    <w:link w:val="BodyTextChar"/>
    <w:qFormat/>
    <w:rPr>
      <w:rFonts w:asciiTheme="majorHAnsi" w:hAnsiTheme="majorHAnsi" w:cstheme="majorHAnsi"/>
      <w:sz w:val="22"/>
      <w:szCs w:val="22"/>
    </w:rPr>
  </w:style>
  <w:style w:type="character" w:customStyle="1" w:styleId="InstructionsChar">
    <w:name w:val="Instructions Char"/>
    <w:basedOn w:val="a0"/>
    <w:link w:val="Instructions"/>
    <w:qFormat/>
    <w:rPr>
      <w:rFonts w:asciiTheme="majorHAnsi" w:hAnsiTheme="majorHAnsi" w:cstheme="majorHAnsi"/>
      <w:sz w:val="18"/>
      <w:szCs w:val="22"/>
    </w:rPr>
  </w:style>
  <w:style w:type="paragraph" w:customStyle="1" w:styleId="BodySpaceBefore">
    <w:name w:val="BodySpaceBefore"/>
    <w:basedOn w:val="a"/>
    <w:qFormat/>
    <w:pPr>
      <w:spacing w:before="100"/>
    </w:pPr>
    <w:rPr>
      <w:rFonts w:asciiTheme="majorHAnsi" w:hAnsiTheme="majorHAnsi" w:cstheme="majorHAnsi"/>
      <w:sz w:val="22"/>
      <w:szCs w:val="22"/>
    </w:rPr>
  </w:style>
  <w:style w:type="character" w:customStyle="1" w:styleId="BodyTextChar">
    <w:name w:val="BodyText Char"/>
    <w:basedOn w:val="a0"/>
    <w:link w:val="BodyText"/>
    <w:rPr>
      <w:rFonts w:asciiTheme="majorHAnsi" w:hAnsiTheme="majorHAnsi" w:cstheme="majorHAnsi"/>
      <w:sz w:val="22"/>
      <w:szCs w:val="22"/>
    </w:rPr>
  </w:style>
  <w:style w:type="character" w:customStyle="1" w:styleId="Radio">
    <w:name w:val="Radio"/>
    <w:basedOn w:val="a0"/>
    <w:uiPriority w:val="1"/>
    <w:qFormat/>
    <w:rPr>
      <w:rFonts w:ascii="Wingdings" w:hAnsi="Wingdings"/>
      <w:sz w:val="24"/>
    </w:rPr>
  </w:style>
  <w:style w:type="character" w:customStyle="1" w:styleId="MultChoice">
    <w:name w:val="MultChoice"/>
    <w:basedOn w:val="a0"/>
    <w:uiPriority w:val="1"/>
    <w:qFormat/>
    <w:rPr>
      <w:rFonts w:asciiTheme="majorHAnsi" w:hAnsiTheme="majorHAnsi" w:cstheme="majorHAnsi"/>
      <w:sz w:val="18"/>
    </w:rPr>
  </w:style>
  <w:style w:type="paragraph" w:customStyle="1" w:styleId="BodySpaceAfter">
    <w:name w:val="BodySpaceAfter"/>
    <w:basedOn w:val="a"/>
    <w:link w:val="BodySpaceAfterChar"/>
    <w:qFormat/>
    <w:pPr>
      <w:spacing w:after="100"/>
    </w:pPr>
    <w:rPr>
      <w:rFonts w:asciiTheme="majorHAnsi" w:hAnsiTheme="majorHAnsi" w:cstheme="majorHAnsi"/>
      <w:sz w:val="22"/>
      <w:szCs w:val="22"/>
    </w:rPr>
  </w:style>
  <w:style w:type="character" w:customStyle="1" w:styleId="Bold">
    <w:name w:val="Bold"/>
    <w:basedOn w:val="a0"/>
    <w:uiPriority w:val="1"/>
    <w:qFormat/>
    <w:rPr>
      <w:rFonts w:asciiTheme="majorHAnsi" w:hAnsiTheme="majorHAnsi" w:cstheme="majorHAnsi"/>
      <w:b/>
      <w:sz w:val="22"/>
      <w:szCs w:val="22"/>
    </w:rPr>
  </w:style>
  <w:style w:type="character" w:customStyle="1" w:styleId="BodySpaceAfterChar">
    <w:name w:val="BodySpaceAfter Char"/>
    <w:basedOn w:val="a0"/>
    <w:link w:val="BodySpaceAfter"/>
    <w:rPr>
      <w:rFonts w:asciiTheme="majorHAnsi" w:hAnsiTheme="majorHAnsi" w:cstheme="majorHAnsi"/>
      <w:sz w:val="22"/>
      <w:szCs w:val="22"/>
    </w:rPr>
  </w:style>
  <w:style w:type="paragraph" w:customStyle="1" w:styleId="ChartList">
    <w:name w:val="ChartList"/>
    <w:basedOn w:val="ab"/>
    <w:link w:val="ChartListChar"/>
    <w:qFormat/>
    <w:pPr>
      <w:numPr>
        <w:numId w:val="1"/>
      </w:numPr>
      <w:ind w:left="432" w:hanging="180"/>
    </w:pPr>
    <w:rPr>
      <w:rFonts w:asciiTheme="majorHAnsi" w:hAnsiTheme="majorHAnsi" w:cstheme="majorHAnsi"/>
      <w:sz w:val="20"/>
      <w:szCs w:val="22"/>
    </w:rPr>
  </w:style>
  <w:style w:type="character" w:customStyle="1" w:styleId="Bold10pt">
    <w:name w:val="Bold10pt"/>
    <w:basedOn w:val="a0"/>
    <w:uiPriority w:val="1"/>
    <w:qFormat/>
    <w:rPr>
      <w:rFonts w:asciiTheme="majorHAnsi" w:hAnsiTheme="majorHAnsi" w:cstheme="majorHAnsi"/>
      <w:b/>
      <w:sz w:val="20"/>
      <w:szCs w:val="22"/>
    </w:rPr>
  </w:style>
  <w:style w:type="character" w:customStyle="1" w:styleId="ac">
    <w:name w:val="列表段落 字符"/>
    <w:basedOn w:val="a0"/>
    <w:link w:val="ab"/>
    <w:uiPriority w:val="34"/>
    <w:qFormat/>
  </w:style>
  <w:style w:type="character" w:customStyle="1" w:styleId="ChartListChar">
    <w:name w:val="ChartList Char"/>
    <w:basedOn w:val="ac"/>
    <w:link w:val="ChartList"/>
    <w:rPr>
      <w:rFonts w:asciiTheme="majorHAnsi" w:hAnsiTheme="majorHAnsi" w:cstheme="majorHAnsi"/>
      <w:sz w:val="20"/>
      <w:szCs w:val="22"/>
    </w:rPr>
  </w:style>
  <w:style w:type="paragraph" w:customStyle="1" w:styleId="ChartReg">
    <w:name w:val="ChartReg"/>
    <w:basedOn w:val="a"/>
    <w:qFormat/>
    <w:rPr>
      <w:rFonts w:asciiTheme="majorHAnsi" w:hAnsiTheme="majorHAnsi" w:cstheme="majorHAnsi"/>
      <w:sz w:val="20"/>
      <w:szCs w:val="22"/>
    </w:rPr>
  </w:style>
  <w:style w:type="paragraph" w:customStyle="1" w:styleId="ChartItalics">
    <w:name w:val="ChartItalics"/>
    <w:basedOn w:val="a"/>
    <w:link w:val="ChartItalicsChar"/>
    <w:qFormat/>
    <w:pPr>
      <w:ind w:left="252"/>
    </w:pPr>
    <w:rPr>
      <w:rFonts w:asciiTheme="majorHAnsi" w:hAnsiTheme="majorHAnsi" w:cstheme="majorHAnsi"/>
      <w:i/>
      <w:sz w:val="20"/>
      <w:szCs w:val="22"/>
    </w:rPr>
  </w:style>
  <w:style w:type="paragraph" w:customStyle="1" w:styleId="BodyItalics">
    <w:name w:val="BodyItalics"/>
    <w:basedOn w:val="a"/>
    <w:qFormat/>
    <w:pPr>
      <w:tabs>
        <w:tab w:val="left" w:pos="8460"/>
      </w:tabs>
      <w:ind w:right="540"/>
    </w:pPr>
    <w:rPr>
      <w:rFonts w:asciiTheme="majorHAnsi" w:hAnsiTheme="majorHAnsi" w:cstheme="majorHAnsi"/>
      <w:i/>
      <w:sz w:val="22"/>
      <w:szCs w:val="22"/>
    </w:rPr>
  </w:style>
  <w:style w:type="character" w:customStyle="1" w:styleId="ChartItalicsChar">
    <w:name w:val="ChartItalics Char"/>
    <w:basedOn w:val="a0"/>
    <w:link w:val="ChartItalics"/>
    <w:rPr>
      <w:rFonts w:asciiTheme="majorHAnsi" w:hAnsiTheme="majorHAnsi" w:cstheme="majorHAnsi"/>
      <w:i/>
      <w:sz w:val="20"/>
      <w:szCs w:val="22"/>
    </w:rPr>
  </w:style>
  <w:style w:type="paragraph" w:customStyle="1" w:styleId="9ptBody">
    <w:name w:val="9ptBody"/>
    <w:basedOn w:val="a"/>
    <w:qFormat/>
    <w:rPr>
      <w:rFonts w:asciiTheme="majorHAnsi" w:hAnsiTheme="majorHAnsi" w:cstheme="majorHAnsi"/>
      <w:sz w:val="18"/>
    </w:rPr>
  </w:style>
  <w:style w:type="character" w:customStyle="1" w:styleId="Fillable">
    <w:name w:val="Fillable"/>
    <w:basedOn w:val="ad"/>
    <w:uiPriority w:val="1"/>
    <w:qFormat/>
    <w:locked/>
    <w:rPr>
      <w:rFonts w:ascii="Calibri" w:hAnsi="Calibri"/>
      <w:i/>
      <w:vanish/>
      <w:color w:val="A6A6A6" w:themeColor="background1" w:themeShade="A6"/>
      <w:u w:val="none"/>
    </w:rPr>
  </w:style>
  <w:style w:type="character" w:styleId="ad">
    <w:name w:val="Placeholder Text"/>
    <w:basedOn w:val="a0"/>
    <w:uiPriority w:val="99"/>
    <w:semiHidden/>
    <w:rPr>
      <w:color w:val="808080"/>
    </w:rPr>
  </w:style>
  <w:style w:type="character" w:customStyle="1" w:styleId="Menzionenonrisolta1">
    <w:name w:val="Menzione non risolta1"/>
    <w:basedOn w:val="a0"/>
    <w:uiPriority w:val="99"/>
    <w:semiHidden/>
    <w:unhideWhenUsed/>
    <w:rPr>
      <w:color w:val="605E5C"/>
      <w:shd w:val="clear" w:color="auto" w:fill="E1DFDD"/>
    </w:rPr>
  </w:style>
  <w:style w:type="character" w:customStyle="1" w:styleId="9ptItalics">
    <w:name w:val="9ptItalics"/>
    <w:basedOn w:val="a0"/>
    <w:uiPriority w:val="1"/>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ioagricert.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apps.ams.usda.gov/integr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bioagricert.org"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pps.ams.usda.gov/integrity/"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hyperlink" Target="http://www.bioagricert.org" TargetMode="External"/><Relationship Id="rId1" Type="http://schemas.openxmlformats.org/officeDocument/2006/relationships/hyperlink" Target="http://www.bioagricert.or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F248D80AEEC4CE480DF0BE64269224E"/>
        <w:category>
          <w:name w:val="General"/>
          <w:gallery w:val="placeholder"/>
        </w:category>
        <w:types>
          <w:type w:val="bbPlcHdr"/>
        </w:types>
        <w:behaviors>
          <w:behavior w:val="content"/>
        </w:behaviors>
        <w:guid w:val="{A47277A0-E18C-4872-AB55-2D4155026EA0}"/>
      </w:docPartPr>
      <w:docPartBody>
        <w:p w:rsidR="009B44D9" w:rsidRDefault="00000000">
          <w:r>
            <w:t>[Type text]</w:t>
          </w:r>
        </w:p>
      </w:docPartBody>
    </w:docPart>
    <w:docPart>
      <w:docPartPr>
        <w:name w:val="2700973655B24B10AA5CD56CE55BD766"/>
        <w:category>
          <w:name w:val="General"/>
          <w:gallery w:val="placeholder"/>
        </w:category>
        <w:types>
          <w:type w:val="bbPlcHdr"/>
        </w:types>
        <w:behaviors>
          <w:behavior w:val="content"/>
        </w:behaviors>
        <w:guid w:val="{2B5118FD-30EE-42A0-813E-D28EAF13B1F9}"/>
      </w:docPartPr>
      <w:docPartBody>
        <w:p w:rsidR="009B44D9" w:rsidRDefault="00000000">
          <w:r>
            <w:t>[Type text]</w:t>
          </w:r>
        </w:p>
      </w:docPartBody>
    </w:docPart>
    <w:docPart>
      <w:docPartPr>
        <w:name w:val="D5A696EAB80848BEAFA705246FD2AED6"/>
        <w:category>
          <w:name w:val="General"/>
          <w:gallery w:val="placeholder"/>
        </w:category>
        <w:types>
          <w:type w:val="bbPlcHdr"/>
        </w:types>
        <w:behaviors>
          <w:behavior w:val="content"/>
        </w:behaviors>
        <w:guid w:val="{6C605D70-4659-4AA7-B43A-7145F445F5A3}"/>
      </w:docPartPr>
      <w:docPartBody>
        <w:p w:rsidR="009B44D9" w:rsidRDefault="00000000">
          <w:r>
            <w:t>[Type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B7355" w:rsidRDefault="006B7355">
      <w:pPr>
        <w:spacing w:line="240" w:lineRule="auto"/>
      </w:pPr>
      <w:r>
        <w:separator/>
      </w:r>
    </w:p>
  </w:endnote>
  <w:endnote w:type="continuationSeparator" w:id="0">
    <w:p w:rsidR="006B7355" w:rsidRDefault="006B735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B7355" w:rsidRDefault="006B7355">
      <w:pPr>
        <w:spacing w:after="0"/>
      </w:pPr>
      <w:r>
        <w:separator/>
      </w:r>
    </w:p>
  </w:footnote>
  <w:footnote w:type="continuationSeparator" w:id="0">
    <w:p w:rsidR="006B7355" w:rsidRDefault="006B7355">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007"/>
    <w:rsid w:val="002E434B"/>
    <w:rsid w:val="00401605"/>
    <w:rsid w:val="006B7355"/>
    <w:rsid w:val="007B779A"/>
    <w:rsid w:val="00985E53"/>
    <w:rsid w:val="009A3FA0"/>
    <w:rsid w:val="009B44D9"/>
    <w:rsid w:val="00CC0C45"/>
    <w:rsid w:val="00F64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cs="Times New Roman"/>
      <w:sz w:val="3276"/>
      <w:szCs w:val="327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609EB512FB4048A6D258FA427A78DF" ma:contentTypeVersion="21" ma:contentTypeDescription="Create a new document." ma:contentTypeScope="" ma:versionID="c2ffc4c8e8ae31ef2fbbaaf9d4513332">
  <xsd:schema xmlns:xsd="http://www.w3.org/2001/XMLSchema" xmlns:xs="http://www.w3.org/2001/XMLSchema" xmlns:p="http://schemas.microsoft.com/office/2006/metadata/properties" xmlns:ns1="http://schemas.microsoft.com/sharepoint/v3" xmlns:ns2="27a80324-aa2e-478c-aa9c-dde3d00b8317" xmlns:ns3="181bf8d5-8ade-4e7a-b117-805c081f792b" targetNamespace="http://schemas.microsoft.com/office/2006/metadata/properties" ma:root="true" ma:fieldsID="56d57c079712bdc1ac5e120751648d85" ns1:_="" ns2:_="" ns3:_="">
    <xsd:import namespace="http://schemas.microsoft.com/sharepoint/v3"/>
    <xsd:import namespace="27a80324-aa2e-478c-aa9c-dde3d00b8317"/>
    <xsd:import namespace="181bf8d5-8ade-4e7a-b117-805c081f792b"/>
    <xsd:element name="properties">
      <xsd:complexType>
        <xsd:sequence>
          <xsd:element name="documentManagement">
            <xsd:complexType>
              <xsd:all>
                <xsd:element ref="ns2:Key_x0020_Doc" minOccurs="0"/>
                <xsd:element ref="ns3:SharedWithUsers" minOccurs="0"/>
                <xsd:element ref="ns3:Dept" minOccurs="0"/>
                <xsd:element ref="ns3:Doc_x0020_Type" minOccurs="0"/>
                <xsd:element ref="ns1:PublishingStartDate" minOccurs="0"/>
                <xsd:element ref="ns1:PublishingExpirationDate" minOccurs="0"/>
                <xsd:element ref="ns3:Sort_x0020__x0023_" minOccurs="0"/>
                <xsd:element ref="ns3:Review_x0020_Stage" minOccurs="0"/>
                <xsd:element ref="ns3:Control_x0020_Version" minOccurs="0"/>
                <xsd:element ref="ns3:Last_x0020_Reviewed" minOccurs="0"/>
                <xsd:element ref="ns3:SharingHintHash" minOccurs="0"/>
                <xsd:element ref="ns3:SharedWithDetails" minOccurs="0"/>
                <xsd:element ref="ns3:LastSharedByUser" minOccurs="0"/>
                <xsd:element ref="ns3:LastSharedByTime" minOccurs="0"/>
                <xsd:element ref="ns2:MediaServiceMetadata" minOccurs="0"/>
                <xsd:element ref="ns2:MediaServiceFastMetadata" minOccurs="0"/>
                <xsd:element ref="ns2:MediaServiceAutoTags" minOccurs="0"/>
                <xsd:element ref="ns2:MediaServiceDateTake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2"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3"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a80324-aa2e-478c-aa9c-dde3d00b8317" elementFormDefault="qualified">
    <xsd:import namespace="http://schemas.microsoft.com/office/2006/documentManagement/types"/>
    <xsd:import namespace="http://schemas.microsoft.com/office/infopath/2007/PartnerControls"/>
    <xsd:element name="Key_x0020_Doc" ma:index="8" nillable="true" ma:displayName="Key Doc" ma:default="0" ma:description="Key Docs appear in the Important Documents section of each department page." ma:indexed="true" ma:internalName="Key_x0020_Doc">
      <xsd:simpleType>
        <xsd:restriction base="dms:Boolean"/>
      </xsd:simpleType>
    </xsd:element>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DateTaken" ma:index="25" nillable="true" ma:displayName="MediaServiceDateTaken" ma:description="" ma:hidden="true" ma:internalName="MediaServiceDateTaken"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1bf8d5-8ade-4e7a-b117-805c081f792b"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pt" ma:index="10" nillable="true" ma:displayName="Dept" ma:internalName="Dept">
      <xsd:complexType>
        <xsd:complexContent>
          <xsd:extension base="dms:MultiChoice">
            <xsd:sequence>
              <xsd:element name="Value" maxOccurs="unbounded" minOccurs="0" nillable="true">
                <xsd:simpleType>
                  <xsd:restriction base="dms:Choice">
                    <xsd:enumeration value="Marketing"/>
                    <xsd:enumeration value="Client Services"/>
                    <xsd:enumeration value="Account Managers"/>
                    <xsd:enumeration value="Account Services"/>
                    <xsd:enumeration value="Technical Services"/>
                    <xsd:enumeration value="Human Resources"/>
                    <xsd:enumeration value="Quality"/>
                    <xsd:enumeration value="Operations"/>
                    <xsd:enumeration value="Finance"/>
                    <xsd:enumeration value="IT"/>
                    <xsd:enumeration value="Other"/>
                    <xsd:enumeration value="All"/>
                  </xsd:restriction>
                </xsd:simpleType>
              </xsd:element>
            </xsd:sequence>
          </xsd:extension>
        </xsd:complexContent>
      </xsd:complexType>
    </xsd:element>
    <xsd:element name="Doc_x0020_Type" ma:index="11" nillable="true" ma:displayName="Doc Type" ma:description="Use to identify a document type" ma:internalName="Doc_x0020_Type">
      <xsd:complexType>
        <xsd:complexContent>
          <xsd:extension base="dms:MultiChoice">
            <xsd:sequence>
              <xsd:element name="Value" maxOccurs="unbounded" minOccurs="0" nillable="true">
                <xsd:simpleType>
                  <xsd:restriction base="dms:Choice">
                    <xsd:enumeration value="Agenda"/>
                    <xsd:enumeration value="Training &amp; Guidance"/>
                    <xsd:enumeration value="Process"/>
                    <xsd:enumeration value="Forms"/>
                    <xsd:enumeration value="Templates"/>
                    <xsd:enumeration value="Report"/>
                    <xsd:enumeration value="Log"/>
                    <xsd:enumeration value="Other"/>
                  </xsd:restriction>
                </xsd:simpleType>
              </xsd:element>
            </xsd:sequence>
          </xsd:extension>
        </xsd:complexContent>
      </xsd:complexType>
    </xsd:element>
    <xsd:element name="Sort_x0020__x0023_" ma:index="14" nillable="true" ma:displayName="Sort #" ma:decimals="1" ma:description="Used to add a custom sort order to lists and views" ma:internalName="Sort_x0020__x0023_">
      <xsd:simpleType>
        <xsd:restriction base="dms:Number"/>
      </xsd:simpleType>
    </xsd:element>
    <xsd:element name="Review_x0020_Stage" ma:index="15" nillable="true" ma:displayName="Review Stage" ma:default="New" ma:description="Document review stage before document is controlled." ma:format="Dropdown" ma:internalName="Review_x0020_Stage">
      <xsd:simpleType>
        <xsd:restriction base="dms:Choice">
          <xsd:enumeration value="New"/>
          <xsd:enumeration value="Migrated"/>
          <xsd:enumeration value="Content Reviewed"/>
          <xsd:enumeration value="Formatted"/>
        </xsd:restriction>
      </xsd:simpleType>
    </xsd:element>
    <xsd:element name="Control_x0020_Version" ma:index="16" nillable="true" ma:displayName="Control Version" ma:description="Used to list the control version of the document, if the document is controlled." ma:internalName="Control_x0020_Version">
      <xsd:simpleType>
        <xsd:restriction base="dms:Text">
          <xsd:maxLength value="255"/>
        </xsd:restriction>
      </xsd:simpleType>
    </xsd:element>
    <xsd:element name="Last_x0020_Reviewed" ma:index="17" nillable="true" ma:displayName="Last Reviewed" ma:description="Date the item was last reviewed for quality." ma:format="DateOnly" ma:internalName="Last_x0020_Reviewed">
      <xsd:simpleType>
        <xsd:restriction base="dms:DateTime"/>
      </xsd:simpleType>
    </xsd:element>
    <xsd:element name="SharingHintHash" ma:index="18" nillable="true" ma:displayName="Sharing Hint Hash" ma:internalName="SharingHintHash" ma:readOnly="true">
      <xsd:simpleType>
        <xsd:restriction base="dms:Text"/>
      </xsd:simpleType>
    </xsd:element>
    <xsd:element name="SharedWithDetails" ma:index="19" nillable="true" ma:displayName="Shared With Details" ma:internalName="SharedWithDetails" ma:readOnly="true">
      <xsd:simpleType>
        <xsd:restriction base="dms:Note">
          <xsd:maxLength value="255"/>
        </xsd:restriction>
      </xsd:simpleType>
    </xsd:element>
    <xsd:element name="LastSharedByUser" ma:index="20" nillable="true" ma:displayName="Last Shared By User" ma:description="" ma:internalName="LastSharedByUser" ma:readOnly="true">
      <xsd:simpleType>
        <xsd:restriction base="dms:Note">
          <xsd:maxLength value="255"/>
        </xsd:restriction>
      </xsd:simpleType>
    </xsd:element>
    <xsd:element name="LastSharedByTime" ma:index="21"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rol_x0020_Version xmlns="181bf8d5-8ade-4e7a-b117-805c081f792b" xsi:nil="true"/>
    <Key_x0020_Doc xmlns="27a80324-aa2e-478c-aa9c-dde3d00b8317">false</Key_x0020_Doc>
    <Dept xmlns="181bf8d5-8ade-4e7a-b117-805c081f792b"/>
    <Review_x0020_Stage xmlns="181bf8d5-8ade-4e7a-b117-805c081f792b">New</Review_x0020_Stage>
    <Doc_x0020_Type xmlns="181bf8d5-8ade-4e7a-b117-805c081f792b"/>
    <PublishingExpirationDate xmlns="http://schemas.microsoft.com/sharepoint/v3" xsi:nil="true"/>
    <PublishingStartDate xmlns="http://schemas.microsoft.com/sharepoint/v3" xsi:nil="true"/>
    <Last_x0020_Reviewed xmlns="181bf8d5-8ade-4e7a-b117-805c081f792b" xsi:nil="true"/>
    <Sort_x0020__x0023_ xmlns="181bf8d5-8ade-4e7a-b117-805c081f792b"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52162-3329-4BBE-A14F-F72BF62AE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7a80324-aa2e-478c-aa9c-dde3d00b8317"/>
    <ds:schemaRef ds:uri="181bf8d5-8ade-4e7a-b117-805c081f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048093-0DB2-43DD-A5BD-D3E9ED5AE20F}">
  <ds:schemaRefs>
    <ds:schemaRef ds:uri="http://schemas.microsoft.com/sharepoint/v3/contenttype/forms"/>
  </ds:schemaRefs>
</ds:datastoreItem>
</file>

<file path=customXml/itemProps4.xml><?xml version="1.0" encoding="utf-8"?>
<ds:datastoreItem xmlns:ds="http://schemas.openxmlformats.org/officeDocument/2006/customXml" ds:itemID="{2F4222B0-CE13-461D-9219-F406EC821461}">
  <ds:schemaRefs>
    <ds:schemaRef ds:uri="http://schemas.microsoft.com/office/2006/metadata/properties"/>
    <ds:schemaRef ds:uri="http://schemas.microsoft.com/office/infopath/2007/PartnerControls"/>
    <ds:schemaRef ds:uri="181bf8d5-8ade-4e7a-b117-805c081f792b"/>
    <ds:schemaRef ds:uri="27a80324-aa2e-478c-aa9c-dde3d00b8317"/>
    <ds:schemaRef ds:uri="http://schemas.microsoft.com/sharepoint/v3"/>
  </ds:schemaRefs>
</ds:datastoreItem>
</file>

<file path=customXml/itemProps5.xml><?xml version="1.0" encoding="utf-8"?>
<ds:datastoreItem xmlns:ds="http://schemas.openxmlformats.org/officeDocument/2006/customXml" ds:itemID="{FBDBAED7-98DB-4E03-8CA9-6770B15F3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1033</Words>
  <Characters>5893</Characters>
  <Application>Microsoft Office Word</Application>
  <DocSecurity>0</DocSecurity>
  <Lines>49</Lines>
  <Paragraphs>13</Paragraphs>
  <ScaleCrop>false</ScaleCrop>
  <Company>FoodChainID</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 Johnston</dc:creator>
  <cp:lastModifiedBy>Yin Zhang</cp:lastModifiedBy>
  <cp:revision>5</cp:revision>
  <dcterms:created xsi:type="dcterms:W3CDTF">2023-03-28T09:27:00Z</dcterms:created>
  <dcterms:modified xsi:type="dcterms:W3CDTF">2024-05-08T01:42:00Z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0x0101000E609EB512FB4048A6D258FA427A78DF</vt:lpwstr>
  </property>
  <property fmtid="{D5CDD505-2E9C-101B-9397-08002B2CF9AE}" pid="3" name="KSOProductBuildVer">
    <vt:lpwstr>2052-11.1.0.14036</vt:lpwstr>
  </property>
  <property fmtid="{D5CDD505-2E9C-101B-9397-08002B2CF9AE}" pid="4" name="ICV">
    <vt:lpwstr>81A7AE18C641485596431A0B9E6F3458</vt:lpwstr>
  </property>
</Properties>
</file>